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5938" w14:textId="55B35B3B" w:rsidR="00B81579" w:rsidRDefault="00B81579">
      <w:r>
        <w:rPr>
          <w:noProof/>
        </w:rPr>
        <w:t xml:space="preserve">     </w:t>
      </w:r>
      <w:r w:rsidR="00CB6E74">
        <w:rPr>
          <w:noProof/>
          <w:lang w:eastAsia="cs-CZ"/>
        </w:rPr>
        <w:drawing>
          <wp:inline distT="0" distB="0" distL="0" distR="0" wp14:anchorId="35229208" wp14:editId="5AE67214">
            <wp:extent cx="1013460" cy="87630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328F5EA">
        <w:rPr>
          <w:noProof/>
        </w:rPr>
        <w:t xml:space="preserve">      </w:t>
      </w:r>
      <w:r>
        <w:rPr>
          <w:noProof/>
        </w:rPr>
        <w:t xml:space="preserve">    </w:t>
      </w:r>
      <w:r w:rsidR="00E64980">
        <w:rPr>
          <w:noProof/>
        </w:rPr>
        <w:t xml:space="preserve">  </w:t>
      </w:r>
      <w:r>
        <w:rPr>
          <w:noProof/>
        </w:rPr>
        <w:t xml:space="preserve">  </w:t>
      </w:r>
      <w:r w:rsidR="00CB6E74">
        <w:rPr>
          <w:noProof/>
          <w:lang w:eastAsia="cs-CZ"/>
        </w:rPr>
        <w:drawing>
          <wp:inline distT="0" distB="0" distL="0" distR="0" wp14:anchorId="0A4901FE" wp14:editId="2B3EBC65">
            <wp:extent cx="807720" cy="90678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328F5EA">
        <w:rPr>
          <w:noProof/>
        </w:rPr>
        <w:t xml:space="preserve">   </w:t>
      </w:r>
      <w:r>
        <w:rPr>
          <w:noProof/>
        </w:rPr>
        <w:t xml:space="preserve">         </w:t>
      </w:r>
      <w:r w:rsidR="00E64980">
        <w:rPr>
          <w:noProof/>
        </w:rPr>
        <w:t xml:space="preserve">   </w:t>
      </w:r>
      <w:r>
        <w:rPr>
          <w:noProof/>
        </w:rPr>
        <w:t xml:space="preserve">    </w:t>
      </w:r>
      <w:r w:rsidR="00CB6E74">
        <w:rPr>
          <w:noProof/>
          <w:lang w:eastAsia="cs-CZ"/>
        </w:rPr>
        <w:drawing>
          <wp:inline distT="0" distB="0" distL="0" distR="0" wp14:anchorId="2DDE32E2" wp14:editId="00871EEB">
            <wp:extent cx="807720" cy="914400"/>
            <wp:effectExtent l="0" t="0" r="0" b="0"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</w:t>
      </w:r>
      <w:r w:rsidR="00E64980">
        <w:rPr>
          <w:noProof/>
          <w:lang w:eastAsia="cs-CZ"/>
        </w:rPr>
        <w:t xml:space="preserve">   </w:t>
      </w:r>
      <w:r w:rsidR="00CB6E74">
        <w:rPr>
          <w:noProof/>
          <w:lang w:eastAsia="cs-CZ"/>
        </w:rPr>
        <w:drawing>
          <wp:inline distT="0" distB="0" distL="0" distR="0" wp14:anchorId="4052D820" wp14:editId="65E68F48">
            <wp:extent cx="1135380" cy="1028700"/>
            <wp:effectExtent l="0" t="0" r="0" b="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FB3ED" w14:textId="74D6E762" w:rsidR="00B81579" w:rsidRDefault="00E64980" w:rsidP="001744BA">
      <w:pPr>
        <w:spacing w:after="0" w:line="240" w:lineRule="auto"/>
        <w:textAlignment w:val="baseline"/>
        <w:outlineLvl w:val="0"/>
        <w:rPr>
          <w:noProof/>
        </w:rPr>
      </w:pPr>
      <w:r>
        <w:rPr>
          <w:noProof/>
        </w:rPr>
        <w:t xml:space="preserve">     </w:t>
      </w:r>
      <w:r w:rsidR="00B81579" w:rsidRPr="4328F5EA">
        <w:rPr>
          <w:noProof/>
        </w:rPr>
        <w:t xml:space="preserve"> </w:t>
      </w:r>
      <w:r w:rsidR="00CB6E74">
        <w:rPr>
          <w:noProof/>
          <w:lang w:eastAsia="cs-CZ"/>
        </w:rPr>
        <w:drawing>
          <wp:inline distT="0" distB="0" distL="0" distR="0" wp14:anchorId="453A1D2A" wp14:editId="022587C9">
            <wp:extent cx="2156460" cy="1028700"/>
            <wp:effectExtent l="0" t="0" r="0" b="0"/>
            <wp:docPr id="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</w:t>
      </w:r>
      <w:r w:rsidR="00B81579" w:rsidRPr="4328F5EA">
        <w:rPr>
          <w:noProof/>
        </w:rPr>
        <w:t xml:space="preserve">           </w:t>
      </w:r>
      <w:r>
        <w:rPr>
          <w:noProof/>
        </w:rPr>
        <w:t xml:space="preserve">         </w:t>
      </w:r>
      <w:r w:rsidR="00B81579" w:rsidRPr="4328F5EA">
        <w:rPr>
          <w:noProof/>
        </w:rPr>
        <w:t xml:space="preserve">   </w:t>
      </w:r>
      <w:r w:rsidR="00CB6E74">
        <w:rPr>
          <w:noProof/>
          <w:lang w:eastAsia="cs-CZ"/>
        </w:rPr>
        <w:drawing>
          <wp:inline distT="0" distB="0" distL="0" distR="0" wp14:anchorId="617DB06B" wp14:editId="0B3B3AB7">
            <wp:extent cx="2209800" cy="1036320"/>
            <wp:effectExtent l="0" t="0" r="0" b="0"/>
            <wp:docPr id="6" name="obrázek 6" descr="Zimní stadion Žďár nad Sáz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imní stadion Žďár nad Sázavo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579" w:rsidRPr="4328F5EA">
        <w:rPr>
          <w:noProof/>
        </w:rPr>
        <w:t xml:space="preserve">  </w:t>
      </w:r>
    </w:p>
    <w:p w14:paraId="55B66B3B" w14:textId="77777777" w:rsidR="00E64980" w:rsidRPr="002D5314" w:rsidRDefault="00E64980" w:rsidP="001744BA">
      <w:pPr>
        <w:spacing w:after="0" w:line="240" w:lineRule="auto"/>
        <w:textAlignment w:val="baseline"/>
        <w:outlineLvl w:val="0"/>
        <w:rPr>
          <w:rFonts w:ascii="Arial" w:hAnsi="Arial" w:cs="Arial"/>
          <w:color w:val="333333"/>
          <w:kern w:val="36"/>
          <w:sz w:val="20"/>
          <w:szCs w:val="20"/>
          <w:lang w:eastAsia="cs-CZ"/>
        </w:rPr>
      </w:pPr>
    </w:p>
    <w:p w14:paraId="523C91FF" w14:textId="77777777" w:rsidR="00B81579" w:rsidRPr="00326889" w:rsidRDefault="00B81579" w:rsidP="4328F5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333333"/>
          <w:kern w:val="36"/>
          <w:sz w:val="52"/>
          <w:szCs w:val="52"/>
          <w:lang w:eastAsia="cs-CZ"/>
        </w:rPr>
      </w:pPr>
      <w:r w:rsidRPr="00326889">
        <w:rPr>
          <w:rFonts w:ascii="Times New Roman" w:hAnsi="Times New Roman" w:cs="Times New Roman"/>
          <w:b/>
          <w:bCs/>
          <w:color w:val="333333"/>
          <w:kern w:val="36"/>
          <w:sz w:val="52"/>
          <w:szCs w:val="52"/>
          <w:lang w:eastAsia="cs-CZ"/>
        </w:rPr>
        <w:t>OPEN ČESKÝ ROZHLAS VYSOČINA</w:t>
      </w:r>
    </w:p>
    <w:p w14:paraId="78B9BC20" w14:textId="77777777" w:rsidR="00B81579" w:rsidRPr="00326889" w:rsidRDefault="00B81579" w:rsidP="4328F5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333333"/>
          <w:kern w:val="36"/>
          <w:sz w:val="20"/>
          <w:szCs w:val="20"/>
          <w:lang w:eastAsia="cs-CZ"/>
        </w:rPr>
      </w:pPr>
    </w:p>
    <w:p w14:paraId="08730553" w14:textId="77777777" w:rsidR="00B81579" w:rsidRDefault="00B81579" w:rsidP="4328F5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333333"/>
          <w:kern w:val="36"/>
          <w:sz w:val="52"/>
          <w:szCs w:val="52"/>
          <w:lang w:eastAsia="cs-CZ"/>
        </w:rPr>
      </w:pPr>
      <w:r w:rsidRPr="00326889">
        <w:rPr>
          <w:rFonts w:ascii="Times New Roman" w:hAnsi="Times New Roman" w:cs="Times New Roman"/>
          <w:color w:val="333333"/>
          <w:kern w:val="36"/>
          <w:sz w:val="52"/>
          <w:szCs w:val="52"/>
          <w:lang w:eastAsia="cs-CZ"/>
        </w:rPr>
        <w:t>Otevřený KP Kraje Vysočina</w:t>
      </w:r>
      <w:r>
        <w:rPr>
          <w:rFonts w:ascii="Times New Roman" w:hAnsi="Times New Roman" w:cs="Times New Roman"/>
          <w:color w:val="333333"/>
          <w:kern w:val="36"/>
          <w:sz w:val="52"/>
          <w:szCs w:val="52"/>
          <w:lang w:eastAsia="cs-CZ"/>
        </w:rPr>
        <w:t xml:space="preserve"> 2022</w:t>
      </w:r>
    </w:p>
    <w:p w14:paraId="3F9FF1A2" w14:textId="77777777" w:rsidR="00B81579" w:rsidRPr="00E64980" w:rsidRDefault="00B81579" w:rsidP="4328F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cs-CZ"/>
        </w:rPr>
      </w:pPr>
    </w:p>
    <w:p w14:paraId="76059B55" w14:textId="77777777" w:rsidR="00B81579" w:rsidRPr="00326889" w:rsidRDefault="00B81579" w:rsidP="00F540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</w:t>
      </w:r>
      <w:r w:rsidRPr="0032688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Termín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:</w:t>
      </w:r>
      <w:r w:rsidRPr="0032688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ab/>
        <w:t>2. – 5. 7. 2022</w:t>
      </w:r>
    </w:p>
    <w:tbl>
      <w:tblPr>
        <w:tblW w:w="10236" w:type="dxa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73"/>
      </w:tblGrid>
      <w:tr w:rsidR="00B81579" w:rsidRPr="00A300C4" w14:paraId="00D19FB1" w14:textId="77777777" w:rsidTr="009749D3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024F0A8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Místo konání: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343142B6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14:paraId="60D90640" w14:textId="77777777" w:rsidR="00B81579" w:rsidRPr="00A300C4" w:rsidRDefault="008B0EA6" w:rsidP="008B0EA6">
            <w:pPr>
              <w:spacing w:after="225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Sportovní hala, </w:t>
            </w:r>
            <w:r w:rsidR="00B81579"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Jungmannova 1495/8, 591 01 Žďár nad Sázavou</w:t>
            </w:r>
          </w:p>
        </w:tc>
      </w:tr>
      <w:tr w:rsidR="00B81579" w:rsidRPr="00A300C4" w14:paraId="6F993A9B" w14:textId="77777777" w:rsidTr="009749D3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04E805FF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Pořadatel: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43AC00F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Šachový oddíl TJ Žďár nad Sázavou, z. s., </w:t>
            </w:r>
          </w:p>
          <w:p w14:paraId="6CE6DC2A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ve spolupráci s Krajským šachovým svazem Vysočina (KŠSV)</w:t>
            </w:r>
          </w:p>
        </w:tc>
      </w:tr>
      <w:tr w:rsidR="00B81579" w:rsidRPr="00A300C4" w14:paraId="6E8FF32E" w14:textId="77777777" w:rsidTr="009749D3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646A362E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Mediální partner: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9AD75E0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Český rozhlas Vysočina</w:t>
            </w:r>
          </w:p>
        </w:tc>
      </w:tr>
      <w:tr w:rsidR="00B81579" w:rsidRPr="00A300C4" w14:paraId="6798D366" w14:textId="77777777" w:rsidTr="009749D3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3711FA1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Ředitel turnaje: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5D716F7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Jaromír Kulhánek, ŠO TJ Žďár nad Sázavou, z. s.</w:t>
            </w:r>
          </w:p>
        </w:tc>
      </w:tr>
      <w:tr w:rsidR="00B81579" w:rsidRPr="00A300C4" w14:paraId="318B6F5A" w14:textId="77777777" w:rsidTr="009749D3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6CF2EFCE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Hlavní rozhodčí: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3EE6A66D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RNDr. Josef Fišar</w:t>
            </w:r>
          </w:p>
        </w:tc>
      </w:tr>
    </w:tbl>
    <w:p w14:paraId="4D3B9BAC" w14:textId="77777777" w:rsidR="00B81579" w:rsidRPr="00A713FD" w:rsidRDefault="00B81579" w:rsidP="00F540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</w:pPr>
    </w:p>
    <w:p w14:paraId="02CFF65F" w14:textId="77777777" w:rsidR="00B81579" w:rsidRDefault="00B81579" w:rsidP="00F540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cs-CZ"/>
        </w:rPr>
      </w:pPr>
      <w:r w:rsidRPr="00A713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Otevřený ratingový turnaj</w:t>
      </w:r>
      <w:r w:rsidRPr="00A713FD">
        <w:rPr>
          <w:rFonts w:ascii="Times New Roman" w:hAnsi="Times New Roman" w:cs="Times New Roman"/>
          <w:sz w:val="28"/>
          <w:szCs w:val="28"/>
          <w:lang w:eastAsia="cs-CZ"/>
        </w:rPr>
        <w:t> se zápočtem na FIDE a LOK ČR</w:t>
      </w:r>
    </w:p>
    <w:p w14:paraId="7F2B48AA" w14:textId="77777777" w:rsidR="00B81579" w:rsidRPr="00A713FD" w:rsidRDefault="00B81579" w:rsidP="00A713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3"/>
          <w:szCs w:val="23"/>
          <w:lang w:eastAsia="cs-CZ"/>
        </w:rPr>
      </w:pPr>
    </w:p>
    <w:p w14:paraId="3A8F9DC4" w14:textId="77777777" w:rsidR="00B81579" w:rsidRPr="00A713FD" w:rsidRDefault="00B81579" w:rsidP="008C2E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sz w:val="24"/>
          <w:szCs w:val="24"/>
          <w:lang w:eastAsia="cs-CZ"/>
        </w:rPr>
        <w:t>účastní se hráči bez omezení věku a výkonnosti</w:t>
      </w:r>
    </w:p>
    <w:p w14:paraId="32A44A49" w14:textId="77777777" w:rsidR="00B81579" w:rsidRPr="00A713FD" w:rsidRDefault="00B81579" w:rsidP="008C2E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8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sz w:val="24"/>
          <w:szCs w:val="24"/>
          <w:lang w:eastAsia="cs-CZ"/>
        </w:rPr>
        <w:t>švýcarský systém na 7 kol</w:t>
      </w:r>
    </w:p>
    <w:p w14:paraId="63C2A371" w14:textId="77777777" w:rsidR="00B81579" w:rsidRPr="00A713FD" w:rsidRDefault="00B81579" w:rsidP="008C2E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8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sz w:val="24"/>
          <w:szCs w:val="24"/>
          <w:lang w:eastAsia="cs-CZ"/>
        </w:rPr>
        <w:t>2x 90 min na partii + 30 s</w:t>
      </w:r>
      <w:r w:rsidR="00E64980">
        <w:rPr>
          <w:rFonts w:ascii="Times New Roman" w:hAnsi="Times New Roman" w:cs="Times New Roman"/>
          <w:sz w:val="24"/>
          <w:szCs w:val="24"/>
          <w:lang w:eastAsia="cs-CZ"/>
        </w:rPr>
        <w:t>ec</w:t>
      </w:r>
      <w:r w:rsidRPr="00A713FD">
        <w:rPr>
          <w:rFonts w:ascii="Times New Roman" w:hAnsi="Times New Roman" w:cs="Times New Roman"/>
          <w:sz w:val="24"/>
          <w:szCs w:val="24"/>
          <w:lang w:eastAsia="cs-CZ"/>
        </w:rPr>
        <w:t>/tah, čekací doba v případě p</w:t>
      </w:r>
      <w:r w:rsidR="008C2E7A">
        <w:rPr>
          <w:rFonts w:ascii="Times New Roman" w:hAnsi="Times New Roman" w:cs="Times New Roman"/>
          <w:sz w:val="24"/>
          <w:szCs w:val="24"/>
          <w:lang w:eastAsia="cs-CZ"/>
        </w:rPr>
        <w:t>ozdního příchodu k partii je 30 </w:t>
      </w:r>
      <w:r w:rsidRPr="00A713FD">
        <w:rPr>
          <w:rFonts w:ascii="Times New Roman" w:hAnsi="Times New Roman" w:cs="Times New Roman"/>
          <w:sz w:val="24"/>
          <w:szCs w:val="24"/>
          <w:lang w:eastAsia="cs-CZ"/>
        </w:rPr>
        <w:t>minut</w:t>
      </w:r>
    </w:p>
    <w:p w14:paraId="3D05067C" w14:textId="77777777" w:rsidR="00B81579" w:rsidRPr="001744BA" w:rsidRDefault="00B81579" w:rsidP="008C2E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8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Cenový fond </w:t>
      </w:r>
      <w:r w:rsidRPr="00A713FD">
        <w:rPr>
          <w:rFonts w:ascii="Times New Roman" w:hAnsi="Times New Roman" w:cs="Times New Roman"/>
          <w:sz w:val="24"/>
          <w:szCs w:val="24"/>
          <w:lang w:eastAsia="cs-CZ"/>
        </w:rPr>
        <w:t>bude upřesněn před zahájením turnaje v závislosti na počtu účastníků a získaných finančních prostředcích, předběžně počítáme při účasti minimálně 50 účastníků s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10 000 Kč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tímto rozdělením finančních cen v Kč: 3 000, 2000, 1500, 1000 a 500, nejlepší senior, žena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junior/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po 500, věcné ceny</w:t>
      </w:r>
    </w:p>
    <w:p w14:paraId="04D69420" w14:textId="77777777" w:rsidR="00B81579" w:rsidRPr="001744BA" w:rsidRDefault="00B81579" w:rsidP="008C2E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8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Krajský přebor Kraje Vysočina – ceny pro nejlepší hráče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 registrované u </w:t>
      </w: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KŠS Vysočina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 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Kč (pro vyplacení cen je nutná účast alespoň 3 hráčů uvedené kategorie, souběh cen pro hráče KŠS Vysočina je možný, je možný i souběh s cenami určenými pro všechny účastníky): 2 200, 1 800, 1 500, 1000 a 500 nejlepší žena 500, nejlepší senior nad 60 let 500, nejlepší junioři/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ky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do 20 a 18 let 500</w:t>
      </w:r>
    </w:p>
    <w:p w14:paraId="36FD3145" w14:textId="77777777" w:rsidR="00B81579" w:rsidRPr="001744BA" w:rsidRDefault="00B81579" w:rsidP="00D817F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80" w:line="240" w:lineRule="auto"/>
        <w:ind w:left="284" w:hanging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Postupy nejlepších hráčů z KŠS Vysočina: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vítězové kategorií HD18 a HD20 do polofinále MČR juniorů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dorostenců, resp. finále MČR juniorek a dorostenek</w:t>
      </w:r>
    </w:p>
    <w:p w14:paraId="2A57ECE6" w14:textId="77777777" w:rsidR="00B81579" w:rsidRPr="001744BA" w:rsidRDefault="00B81579" w:rsidP="00D817F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Podmínka účasti: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Hráči (u nezletilých zákonní zástupci) i jejich doprovod souhlasí s pořizováním fotografií, videí či zvukových záznamů a zároveň souhlasí se zpracováním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zveřejněním osobních údajů pro potřeby turnaje a jeho vyhodnocení v médiích.</w:t>
      </w:r>
    </w:p>
    <w:p w14:paraId="0A27FC50" w14:textId="77777777" w:rsidR="00B81579" w:rsidRPr="00F02ADA" w:rsidRDefault="00B81579" w:rsidP="002D531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cs-CZ"/>
        </w:rPr>
      </w:pPr>
    </w:p>
    <w:p w14:paraId="3B074ADA" w14:textId="77777777" w:rsidR="00B81579" w:rsidRPr="001744BA" w:rsidRDefault="00B81579" w:rsidP="002D531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3"/>
          <w:szCs w:val="23"/>
          <w:lang w:eastAsia="cs-CZ"/>
        </w:rPr>
        <w:t>Startovné</w:t>
      </w:r>
      <w:r w:rsidRPr="4328F5EA">
        <w:rPr>
          <w:rFonts w:ascii="Times New Roman" w:hAnsi="Times New Roman" w:cs="Times New Roman"/>
          <w:sz w:val="23"/>
          <w:szCs w:val="23"/>
          <w:lang w:eastAsia="cs-CZ"/>
        </w:rPr>
        <w:t> v Kč: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4"/>
        <w:gridCol w:w="3044"/>
        <w:gridCol w:w="3044"/>
      </w:tblGrid>
      <w:tr w:rsidR="00B81579" w:rsidRPr="00A300C4" w14:paraId="079C440C" w14:textId="77777777">
        <w:trPr>
          <w:trHeight w:val="967"/>
        </w:trPr>
        <w:tc>
          <w:tcPr>
            <w:tcW w:w="304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1CF531B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Open FIDE</w:t>
            </w:r>
          </w:p>
        </w:tc>
        <w:tc>
          <w:tcPr>
            <w:tcW w:w="304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9B3F858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Ostatní hráči</w:t>
            </w:r>
          </w:p>
        </w:tc>
        <w:tc>
          <w:tcPr>
            <w:tcW w:w="304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84B1105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Členové KŠSV, ženy, senioři, </w:t>
            </w:r>
          </w:p>
          <w:p w14:paraId="72D8F0D6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mládež do 18 let</w:t>
            </w:r>
          </w:p>
        </w:tc>
      </w:tr>
      <w:tr w:rsidR="00B81579" w:rsidRPr="00A300C4" w14:paraId="599261CD" w14:textId="77777777">
        <w:trPr>
          <w:trHeight w:val="323"/>
        </w:trPr>
        <w:tc>
          <w:tcPr>
            <w:tcW w:w="3044" w:type="dxa"/>
            <w:vAlign w:val="center"/>
          </w:tcPr>
          <w:p w14:paraId="10EB2F0B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GM, IM, WGM, WIM,</w:t>
            </w:r>
          </w:p>
        </w:tc>
        <w:tc>
          <w:tcPr>
            <w:tcW w:w="3044" w:type="dxa"/>
            <w:vAlign w:val="center"/>
          </w:tcPr>
          <w:p w14:paraId="297872B1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3044" w:type="dxa"/>
            <w:vAlign w:val="center"/>
          </w:tcPr>
          <w:p w14:paraId="0CD4C4E6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</w:tr>
      <w:tr w:rsidR="00B81579" w:rsidRPr="00A300C4" w14:paraId="3F4F3CE2" w14:textId="77777777">
        <w:trPr>
          <w:trHeight w:val="341"/>
        </w:trPr>
        <w:tc>
          <w:tcPr>
            <w:tcW w:w="3044" w:type="dxa"/>
            <w:vAlign w:val="center"/>
          </w:tcPr>
          <w:p w14:paraId="5FBEE2CB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2300 a více</w:t>
            </w:r>
          </w:p>
        </w:tc>
        <w:tc>
          <w:tcPr>
            <w:tcW w:w="3044" w:type="dxa"/>
            <w:vAlign w:val="center"/>
          </w:tcPr>
          <w:p w14:paraId="390F601C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300 Kč</w:t>
            </w:r>
          </w:p>
        </w:tc>
        <w:tc>
          <w:tcPr>
            <w:tcW w:w="3044" w:type="dxa"/>
            <w:vAlign w:val="center"/>
          </w:tcPr>
          <w:p w14:paraId="1DE6EE43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100 Kč</w:t>
            </w:r>
          </w:p>
        </w:tc>
      </w:tr>
      <w:tr w:rsidR="00B81579" w:rsidRPr="00A300C4" w14:paraId="4A7C7EFA" w14:textId="77777777">
        <w:trPr>
          <w:trHeight w:val="323"/>
        </w:trPr>
        <w:tc>
          <w:tcPr>
            <w:tcW w:w="3044" w:type="dxa"/>
            <w:vAlign w:val="center"/>
          </w:tcPr>
          <w:p w14:paraId="5DDF7AF3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2100–2299</w:t>
            </w:r>
          </w:p>
        </w:tc>
        <w:tc>
          <w:tcPr>
            <w:tcW w:w="3044" w:type="dxa"/>
            <w:vAlign w:val="center"/>
          </w:tcPr>
          <w:p w14:paraId="617C95BD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  <w:tc>
          <w:tcPr>
            <w:tcW w:w="3044" w:type="dxa"/>
            <w:vAlign w:val="center"/>
          </w:tcPr>
          <w:p w14:paraId="03896F39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300 Kč</w:t>
            </w:r>
          </w:p>
        </w:tc>
      </w:tr>
      <w:tr w:rsidR="00B81579" w:rsidRPr="00A300C4" w14:paraId="69245067" w14:textId="77777777">
        <w:trPr>
          <w:trHeight w:val="341"/>
        </w:trPr>
        <w:tc>
          <w:tcPr>
            <w:tcW w:w="3044" w:type="dxa"/>
            <w:vAlign w:val="center"/>
          </w:tcPr>
          <w:p w14:paraId="2520092D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2001–2099</w:t>
            </w:r>
          </w:p>
        </w:tc>
        <w:tc>
          <w:tcPr>
            <w:tcW w:w="3044" w:type="dxa"/>
            <w:vAlign w:val="center"/>
          </w:tcPr>
          <w:p w14:paraId="590CBA58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600 Kč</w:t>
            </w:r>
          </w:p>
        </w:tc>
        <w:tc>
          <w:tcPr>
            <w:tcW w:w="3044" w:type="dxa"/>
            <w:vAlign w:val="center"/>
          </w:tcPr>
          <w:p w14:paraId="5855A83F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400 Kč</w:t>
            </w:r>
          </w:p>
        </w:tc>
      </w:tr>
      <w:tr w:rsidR="00B81579" w:rsidRPr="00A300C4" w14:paraId="6B0A9A1C" w14:textId="77777777">
        <w:trPr>
          <w:trHeight w:val="323"/>
        </w:trPr>
        <w:tc>
          <w:tcPr>
            <w:tcW w:w="3044" w:type="dxa"/>
            <w:vAlign w:val="center"/>
          </w:tcPr>
          <w:p w14:paraId="312D5F41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1801–2000</w:t>
            </w:r>
          </w:p>
        </w:tc>
        <w:tc>
          <w:tcPr>
            <w:tcW w:w="3044" w:type="dxa"/>
            <w:vAlign w:val="center"/>
          </w:tcPr>
          <w:p w14:paraId="34AC004E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700 Kč</w:t>
            </w:r>
          </w:p>
        </w:tc>
        <w:tc>
          <w:tcPr>
            <w:tcW w:w="3044" w:type="dxa"/>
            <w:vAlign w:val="center"/>
          </w:tcPr>
          <w:p w14:paraId="459472F2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</w:tr>
      <w:tr w:rsidR="00B81579" w:rsidRPr="00A300C4" w14:paraId="7760518E" w14:textId="77777777">
        <w:trPr>
          <w:trHeight w:val="323"/>
        </w:trPr>
        <w:tc>
          <w:tcPr>
            <w:tcW w:w="3044" w:type="dxa"/>
            <w:vAlign w:val="center"/>
          </w:tcPr>
          <w:p w14:paraId="10C7091A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1800 a méně</w:t>
            </w:r>
          </w:p>
        </w:tc>
        <w:tc>
          <w:tcPr>
            <w:tcW w:w="3044" w:type="dxa"/>
            <w:vAlign w:val="center"/>
          </w:tcPr>
          <w:p w14:paraId="3EB4F7B2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800 Kč</w:t>
            </w:r>
          </w:p>
        </w:tc>
        <w:tc>
          <w:tcPr>
            <w:tcW w:w="3044" w:type="dxa"/>
            <w:vAlign w:val="center"/>
          </w:tcPr>
          <w:p w14:paraId="3F8F4BEB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600 Kč</w:t>
            </w:r>
          </w:p>
        </w:tc>
      </w:tr>
      <w:tr w:rsidR="00B81579" w:rsidRPr="00A300C4" w14:paraId="7F4AA96C" w14:textId="77777777">
        <w:trPr>
          <w:trHeight w:val="359"/>
        </w:trPr>
        <w:tc>
          <w:tcPr>
            <w:tcW w:w="3044" w:type="dxa"/>
            <w:tcBorders>
              <w:bottom w:val="single" w:sz="4" w:space="0" w:color="7F7F7F"/>
            </w:tcBorders>
            <w:vAlign w:val="center"/>
          </w:tcPr>
          <w:p w14:paraId="4525B6F6" w14:textId="77777777" w:rsidR="00B81579" w:rsidRPr="00A300C4" w:rsidRDefault="00B81579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FIDE ratingu</w:t>
            </w:r>
          </w:p>
        </w:tc>
        <w:tc>
          <w:tcPr>
            <w:tcW w:w="3044" w:type="dxa"/>
            <w:tcBorders>
              <w:bottom w:val="single" w:sz="4" w:space="0" w:color="7F7F7F"/>
            </w:tcBorders>
            <w:vAlign w:val="center"/>
          </w:tcPr>
          <w:p w14:paraId="52E8D74E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900 Kč</w:t>
            </w:r>
          </w:p>
        </w:tc>
        <w:tc>
          <w:tcPr>
            <w:tcW w:w="3044" w:type="dxa"/>
            <w:tcBorders>
              <w:bottom w:val="single" w:sz="4" w:space="0" w:color="7F7F7F"/>
            </w:tcBorders>
            <w:vAlign w:val="center"/>
          </w:tcPr>
          <w:p w14:paraId="4998A04E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700 Kč</w:t>
            </w:r>
          </w:p>
        </w:tc>
      </w:tr>
    </w:tbl>
    <w:p w14:paraId="6E52934F" w14:textId="77777777" w:rsidR="00B81579" w:rsidRDefault="00B81579" w:rsidP="00F0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70EA404C" w14:textId="77777777" w:rsidR="00B81579" w:rsidRPr="001744BA" w:rsidRDefault="00B81579" w:rsidP="00F0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Poplatky za zápočet výsledků na </w:t>
      </w:r>
      <w:proofErr w:type="spellStart"/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na</w:t>
      </w:r>
      <w:proofErr w:type="spellEnd"/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ELO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, účtované dle ekonomické směrnice ŠSČR </w:t>
      </w: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ve výši 55 Kč za hráče nejsou zahrnuty ve startovném a budou hrazeny účastníky během registrace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, za hráče s titulem GM, IM, WGM, WIM hradí tyto poplatky pořadatel.</w:t>
      </w:r>
    </w:p>
    <w:p w14:paraId="65B19486" w14:textId="77777777" w:rsidR="00B81579" w:rsidRPr="001744BA" w:rsidRDefault="00D817F9" w:rsidP="00F02AD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Hráči přihlášení po 31.5</w:t>
      </w:r>
      <w:r w:rsidR="00B81579">
        <w:rPr>
          <w:rFonts w:ascii="Times New Roman" w:hAnsi="Times New Roman" w:cs="Times New Roman"/>
          <w:sz w:val="24"/>
          <w:szCs w:val="24"/>
          <w:lang w:eastAsia="cs-CZ"/>
        </w:rPr>
        <w:t>. 2022</w:t>
      </w:r>
      <w:r w:rsidR="00B81579"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platí navíc 200 Kč.</w:t>
      </w:r>
    </w:p>
    <w:p w14:paraId="689BCEB1" w14:textId="77777777" w:rsidR="00B81579" w:rsidRPr="001744BA" w:rsidRDefault="00B81579" w:rsidP="4328F5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Kritéria pro určení pořadí a dělení cen:</w:t>
      </w:r>
    </w:p>
    <w:p w14:paraId="3C55395D" w14:textId="77777777" w:rsidR="00B81579" w:rsidRPr="001744BA" w:rsidRDefault="00B81579" w:rsidP="00A1118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1. 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počet bodů, 2. střední 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Buchholz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, 3. 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Buchholz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>, 4. počet vítězství, nebude uplatněn Hort-systém.</w:t>
      </w:r>
    </w:p>
    <w:p w14:paraId="2C866F31" w14:textId="77777777" w:rsidR="00B81579" w:rsidRPr="001744BA" w:rsidRDefault="00B81579" w:rsidP="4328F5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3"/>
          <w:szCs w:val="23"/>
          <w:lang w:eastAsia="cs-CZ"/>
        </w:rPr>
      </w:pPr>
      <w:r w:rsidRPr="4328F5EA">
        <w:rPr>
          <w:rFonts w:ascii="inherit" w:hAnsi="inherit" w:cs="inherit"/>
          <w:b/>
          <w:bCs/>
          <w:sz w:val="23"/>
          <w:szCs w:val="23"/>
          <w:bdr w:val="none" w:sz="0" w:space="0" w:color="auto" w:frame="1"/>
          <w:lang w:eastAsia="cs-CZ"/>
        </w:rPr>
        <w:t> </w:t>
      </w:r>
    </w:p>
    <w:p w14:paraId="3C646C70" w14:textId="77777777" w:rsidR="00B81579" w:rsidRPr="001744BA" w:rsidRDefault="00B81579" w:rsidP="4328F5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3"/>
          <w:szCs w:val="23"/>
          <w:lang w:eastAsia="cs-CZ"/>
        </w:rPr>
      </w:pPr>
      <w:r w:rsidRPr="4328F5EA">
        <w:rPr>
          <w:rFonts w:ascii="inherit" w:hAnsi="inherit" w:cs="inherit"/>
          <w:b/>
          <w:bCs/>
          <w:sz w:val="23"/>
          <w:szCs w:val="23"/>
          <w:bdr w:val="none" w:sz="0" w:space="0" w:color="auto" w:frame="1"/>
          <w:lang w:eastAsia="cs-CZ"/>
        </w:rPr>
        <w:t>Časový plán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82"/>
        <w:gridCol w:w="2282"/>
        <w:gridCol w:w="2282"/>
      </w:tblGrid>
      <w:tr w:rsidR="00B81579" w:rsidRPr="00A300C4" w14:paraId="66D479B4" w14:textId="77777777">
        <w:trPr>
          <w:trHeight w:val="305"/>
        </w:trPr>
        <w:tc>
          <w:tcPr>
            <w:tcW w:w="2282" w:type="dxa"/>
            <w:vMerge w:val="restart"/>
            <w:vAlign w:val="center"/>
          </w:tcPr>
          <w:p w14:paraId="73A0E305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Sobota</w:t>
            </w:r>
          </w:p>
        </w:tc>
        <w:tc>
          <w:tcPr>
            <w:tcW w:w="2282" w:type="dxa"/>
            <w:vMerge w:val="restart"/>
            <w:vAlign w:val="center"/>
          </w:tcPr>
          <w:p w14:paraId="7E322AF4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2. 7.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2282" w:type="dxa"/>
            <w:vAlign w:val="center"/>
          </w:tcPr>
          <w:p w14:paraId="65A6C175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8.00 - 9.00</w:t>
            </w:r>
          </w:p>
        </w:tc>
        <w:tc>
          <w:tcPr>
            <w:tcW w:w="2282" w:type="dxa"/>
            <w:vAlign w:val="center"/>
          </w:tcPr>
          <w:p w14:paraId="49589838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Prezentace</w:t>
            </w:r>
          </w:p>
        </w:tc>
      </w:tr>
      <w:tr w:rsidR="00B81579" w:rsidRPr="00A300C4" w14:paraId="26B8124A" w14:textId="77777777">
        <w:trPr>
          <w:trHeight w:val="163"/>
        </w:trPr>
        <w:tc>
          <w:tcPr>
            <w:tcW w:w="2282" w:type="dxa"/>
            <w:vMerge/>
          </w:tcPr>
          <w:p w14:paraId="004DD4AC" w14:textId="77777777" w:rsidR="00B81579" w:rsidRPr="00A300C4" w:rsidRDefault="00B81579" w:rsidP="00A30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4E47BA3" w14:textId="77777777" w:rsidR="00B81579" w:rsidRPr="00A300C4" w:rsidRDefault="00B81579" w:rsidP="00A30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14:paraId="0C67FC0E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9.30</w:t>
            </w:r>
          </w:p>
        </w:tc>
        <w:tc>
          <w:tcPr>
            <w:tcW w:w="2282" w:type="dxa"/>
            <w:vAlign w:val="center"/>
          </w:tcPr>
          <w:p w14:paraId="0C3D4CCD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Zahájení, 1. kolo</w:t>
            </w:r>
          </w:p>
        </w:tc>
      </w:tr>
      <w:tr w:rsidR="00B81579" w:rsidRPr="00A300C4" w14:paraId="6B223FF2" w14:textId="77777777">
        <w:trPr>
          <w:trHeight w:val="163"/>
        </w:trPr>
        <w:tc>
          <w:tcPr>
            <w:tcW w:w="2282" w:type="dxa"/>
            <w:vMerge/>
          </w:tcPr>
          <w:p w14:paraId="7EA27519" w14:textId="77777777" w:rsidR="00B81579" w:rsidRPr="00A300C4" w:rsidRDefault="00B81579" w:rsidP="00A30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9734694" w14:textId="77777777" w:rsidR="00B81579" w:rsidRPr="00A300C4" w:rsidRDefault="00B81579" w:rsidP="00A30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14:paraId="16677768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15.30</w:t>
            </w:r>
          </w:p>
        </w:tc>
        <w:tc>
          <w:tcPr>
            <w:tcW w:w="2282" w:type="dxa"/>
            <w:vAlign w:val="center"/>
          </w:tcPr>
          <w:p w14:paraId="1A5C89E1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2. kolo</w:t>
            </w:r>
          </w:p>
        </w:tc>
      </w:tr>
      <w:tr w:rsidR="00B81579" w:rsidRPr="00A300C4" w14:paraId="47AFDE46" w14:textId="77777777">
        <w:trPr>
          <w:trHeight w:val="305"/>
        </w:trPr>
        <w:tc>
          <w:tcPr>
            <w:tcW w:w="2282" w:type="dxa"/>
            <w:vMerge w:val="restart"/>
            <w:vAlign w:val="center"/>
          </w:tcPr>
          <w:p w14:paraId="1BFC247F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Neděle</w:t>
            </w:r>
          </w:p>
        </w:tc>
        <w:tc>
          <w:tcPr>
            <w:tcW w:w="2282" w:type="dxa"/>
            <w:vMerge w:val="restart"/>
            <w:vAlign w:val="center"/>
          </w:tcPr>
          <w:p w14:paraId="3310E019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3. 7.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2282" w:type="dxa"/>
            <w:vAlign w:val="center"/>
          </w:tcPr>
          <w:p w14:paraId="2971EF42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09.00</w:t>
            </w:r>
          </w:p>
        </w:tc>
        <w:tc>
          <w:tcPr>
            <w:tcW w:w="2282" w:type="dxa"/>
            <w:vAlign w:val="center"/>
          </w:tcPr>
          <w:p w14:paraId="12F47818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3. kolo</w:t>
            </w:r>
          </w:p>
        </w:tc>
      </w:tr>
      <w:tr w:rsidR="00B81579" w:rsidRPr="00A300C4" w14:paraId="5B3449AF" w14:textId="77777777">
        <w:trPr>
          <w:trHeight w:val="339"/>
        </w:trPr>
        <w:tc>
          <w:tcPr>
            <w:tcW w:w="2282" w:type="dxa"/>
            <w:vMerge/>
          </w:tcPr>
          <w:p w14:paraId="40EF0E0E" w14:textId="77777777" w:rsidR="00B81579" w:rsidRPr="00A300C4" w:rsidRDefault="00B81579" w:rsidP="00A30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DFAF4C5" w14:textId="77777777" w:rsidR="00B81579" w:rsidRPr="00A300C4" w:rsidRDefault="00B81579" w:rsidP="00A30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14:paraId="0F8D0090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15.00</w:t>
            </w:r>
          </w:p>
        </w:tc>
        <w:tc>
          <w:tcPr>
            <w:tcW w:w="2282" w:type="dxa"/>
            <w:vAlign w:val="center"/>
          </w:tcPr>
          <w:p w14:paraId="2F5B435E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4. kolo</w:t>
            </w:r>
          </w:p>
        </w:tc>
      </w:tr>
      <w:tr w:rsidR="00B81579" w:rsidRPr="00A300C4" w14:paraId="4A842B9F" w14:textId="77777777">
        <w:trPr>
          <w:trHeight w:val="305"/>
        </w:trPr>
        <w:tc>
          <w:tcPr>
            <w:tcW w:w="2282" w:type="dxa"/>
            <w:vMerge w:val="restart"/>
            <w:vAlign w:val="center"/>
          </w:tcPr>
          <w:p w14:paraId="7FFBA4EC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282" w:type="dxa"/>
            <w:vMerge w:val="restart"/>
            <w:vAlign w:val="center"/>
          </w:tcPr>
          <w:p w14:paraId="73F2F694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4. 7.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2282" w:type="dxa"/>
            <w:vAlign w:val="center"/>
          </w:tcPr>
          <w:p w14:paraId="4AEA8DEA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09.00</w:t>
            </w:r>
          </w:p>
        </w:tc>
        <w:tc>
          <w:tcPr>
            <w:tcW w:w="2282" w:type="dxa"/>
            <w:vAlign w:val="center"/>
          </w:tcPr>
          <w:p w14:paraId="2353377B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5. kolo</w:t>
            </w:r>
          </w:p>
        </w:tc>
      </w:tr>
      <w:tr w:rsidR="00B81579" w:rsidRPr="00A300C4" w14:paraId="2F0B80E8" w14:textId="77777777">
        <w:trPr>
          <w:trHeight w:val="163"/>
        </w:trPr>
        <w:tc>
          <w:tcPr>
            <w:tcW w:w="2282" w:type="dxa"/>
            <w:vMerge/>
          </w:tcPr>
          <w:p w14:paraId="4B8A469B" w14:textId="77777777" w:rsidR="00B81579" w:rsidRPr="00A300C4" w:rsidRDefault="00B81579" w:rsidP="00A30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2C38BF7" w14:textId="77777777" w:rsidR="00B81579" w:rsidRPr="00A300C4" w:rsidRDefault="00B81579" w:rsidP="00A30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14:paraId="72DD4C88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15.00</w:t>
            </w:r>
          </w:p>
        </w:tc>
        <w:tc>
          <w:tcPr>
            <w:tcW w:w="2282" w:type="dxa"/>
            <w:vAlign w:val="center"/>
          </w:tcPr>
          <w:p w14:paraId="2ECDFA63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6. kolo</w:t>
            </w:r>
          </w:p>
        </w:tc>
      </w:tr>
      <w:tr w:rsidR="00B81579" w:rsidRPr="00A300C4" w14:paraId="018F45D8" w14:textId="77777777">
        <w:trPr>
          <w:trHeight w:val="339"/>
        </w:trPr>
        <w:tc>
          <w:tcPr>
            <w:tcW w:w="2282" w:type="dxa"/>
            <w:vMerge w:val="restart"/>
            <w:vAlign w:val="center"/>
          </w:tcPr>
          <w:p w14:paraId="675D0F0F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282" w:type="dxa"/>
            <w:vMerge w:val="restart"/>
            <w:vAlign w:val="center"/>
          </w:tcPr>
          <w:p w14:paraId="781796ED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5. 7.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2282" w:type="dxa"/>
            <w:vAlign w:val="center"/>
          </w:tcPr>
          <w:p w14:paraId="3C05F231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09.00</w:t>
            </w:r>
          </w:p>
        </w:tc>
        <w:tc>
          <w:tcPr>
            <w:tcW w:w="2282" w:type="dxa"/>
            <w:vAlign w:val="center"/>
          </w:tcPr>
          <w:p w14:paraId="4B291173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7. kolo</w:t>
            </w:r>
          </w:p>
        </w:tc>
      </w:tr>
      <w:tr w:rsidR="00B81579" w:rsidRPr="00A300C4" w14:paraId="68D5996A" w14:textId="77777777">
        <w:trPr>
          <w:trHeight w:val="163"/>
        </w:trPr>
        <w:tc>
          <w:tcPr>
            <w:tcW w:w="2282" w:type="dxa"/>
            <w:vMerge/>
          </w:tcPr>
          <w:p w14:paraId="70771382" w14:textId="77777777" w:rsidR="00B81579" w:rsidRPr="00A300C4" w:rsidRDefault="00B81579" w:rsidP="00A300C4">
            <w:pPr>
              <w:spacing w:after="0" w:line="240" w:lineRule="auto"/>
            </w:pPr>
          </w:p>
        </w:tc>
        <w:tc>
          <w:tcPr>
            <w:tcW w:w="2282" w:type="dxa"/>
            <w:vMerge/>
          </w:tcPr>
          <w:p w14:paraId="23344A3B" w14:textId="77777777" w:rsidR="00B81579" w:rsidRPr="00A300C4" w:rsidRDefault="00B81579" w:rsidP="00A300C4">
            <w:pPr>
              <w:spacing w:after="0" w:line="240" w:lineRule="auto"/>
            </w:pPr>
          </w:p>
        </w:tc>
        <w:tc>
          <w:tcPr>
            <w:tcW w:w="2282" w:type="dxa"/>
            <w:vAlign w:val="center"/>
          </w:tcPr>
          <w:p w14:paraId="28107CF2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cca 13.30</w:t>
            </w:r>
          </w:p>
        </w:tc>
        <w:tc>
          <w:tcPr>
            <w:tcW w:w="2282" w:type="dxa"/>
            <w:vAlign w:val="center"/>
          </w:tcPr>
          <w:p w14:paraId="1B961CA5" w14:textId="77777777" w:rsidR="00B81579" w:rsidRPr="00A300C4" w:rsidRDefault="00B81579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Ukončení turnaje</w:t>
            </w:r>
          </w:p>
        </w:tc>
      </w:tr>
    </w:tbl>
    <w:p w14:paraId="656B6F8A" w14:textId="77777777" w:rsidR="00B81579" w:rsidRDefault="00B81579" w:rsidP="4328F5EA"/>
    <w:p w14:paraId="65A300E2" w14:textId="77777777" w:rsidR="00B81579" w:rsidRDefault="00B81579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Přihlášky zasílejte na email:</w:t>
      </w:r>
      <w:r w:rsidRPr="4328F5EA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color w:val="1F3864"/>
          <w:sz w:val="24"/>
          <w:szCs w:val="24"/>
          <w:u w:val="single"/>
          <w:bdr w:val="none" w:sz="0" w:space="0" w:color="auto" w:frame="1"/>
          <w:lang w:eastAsia="cs-CZ"/>
        </w:rPr>
        <w:t>Josef.fisar.st@post.cz</w:t>
      </w:r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 </w:t>
      </w:r>
      <w:r w:rsidR="0081373F">
        <w:rPr>
          <w:rFonts w:ascii="Times New Roman" w:hAnsi="Times New Roman" w:cs="Times New Roman"/>
          <w:sz w:val="24"/>
          <w:szCs w:val="24"/>
          <w:lang w:eastAsia="cs-CZ"/>
        </w:rPr>
        <w:t>tel. 731 285 7</w:t>
      </w:r>
      <w:r>
        <w:rPr>
          <w:rFonts w:ascii="Times New Roman" w:hAnsi="Times New Roman" w:cs="Times New Roman"/>
          <w:sz w:val="24"/>
          <w:szCs w:val="24"/>
          <w:lang w:eastAsia="cs-CZ"/>
        </w:rPr>
        <w:t>80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, </w:t>
      </w:r>
      <w:r w:rsidR="008137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do 31.5.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2022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. V přihlášce uveďte: Jméno a příjmení, datum narození, pohlaví, FIDE titul, FIDE ELO, národní ELO, klub, federaci, kontaktní e-mail.</w:t>
      </w:r>
    </w:p>
    <w:p w14:paraId="3965D2B1" w14:textId="77777777" w:rsidR="00B81579" w:rsidRPr="001744BA" w:rsidRDefault="00B81579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2509C0E" w14:textId="77777777" w:rsidR="00B81579" w:rsidRDefault="00B81579" w:rsidP="4328F5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Na turnaji budou dodržována epidemiologická opatření dle aktuální situace.</w:t>
      </w:r>
    </w:p>
    <w:p w14:paraId="397F9110" w14:textId="77777777" w:rsidR="00B81579" w:rsidRDefault="00B81579" w:rsidP="4328F5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6DECF3B1" w14:textId="77777777" w:rsidR="00B81579" w:rsidRPr="001744BA" w:rsidRDefault="00B81579" w:rsidP="4328F5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Dopravní obslužnost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a jak se k nám dostanete:</w:t>
      </w:r>
    </w:p>
    <w:p w14:paraId="364DC82F" w14:textId="77777777" w:rsidR="00B81579" w:rsidRDefault="00B81579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Žďár nad Sázavou leží v Kraji Vysočina, tedy téměř ve středu ČR. Vzdálenost 29 km od sjezdu z dálnice D1 (Velké Meziříčí, Velký Beranov), silnice I. tříd ze směrů Pardubice, Havlíčkův Brod, Boskovice. Dobrá dostupnost i vlakem (jeden z hlavních železničních tahů Praha – Brno), i autobusy.</w:t>
      </w:r>
    </w:p>
    <w:p w14:paraId="610588B7" w14:textId="77777777" w:rsidR="00B81579" w:rsidRPr="001744BA" w:rsidRDefault="00B81579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C5AC5EC" w14:textId="77777777" w:rsidR="00B81579" w:rsidRPr="00F54056" w:rsidRDefault="00B81579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Volný čas:</w:t>
      </w:r>
    </w:p>
    <w:p w14:paraId="3167C8B9" w14:textId="77777777" w:rsidR="00B81579" w:rsidRPr="00F54056" w:rsidRDefault="00B81579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Zámek Žďár nad Sázavou – vlastníci, rodina Kinských, zpřístupňují přírodní a kulturní dědictví této památky veřejnosti (možno navštívit např. Muzeum nové generace, cister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ciác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ký klášter, galerie 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sbírky) </w:t>
      </w:r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> </w:t>
      </w:r>
      <w:hyperlink r:id="rId11" w:tgtFrame="_blank" w:tooltip="http://www.zamekzdar.cz" w:history="1">
        <w:r w:rsidRPr="003A29F0">
          <w:rPr>
            <w:rFonts w:ascii="Times New Roman" w:hAnsi="Times New Roman" w:cs="Times New Roman"/>
            <w:color w:val="1F3864"/>
            <w:sz w:val="24"/>
            <w:szCs w:val="24"/>
            <w:u w:val="single"/>
            <w:bdr w:val="none" w:sz="0" w:space="0" w:color="auto" w:frame="1"/>
            <w:lang w:eastAsia="cs-CZ"/>
          </w:rPr>
          <w:t>http://www.zamekzdar.cz</w:t>
        </w:r>
      </w:hyperlink>
    </w:p>
    <w:p w14:paraId="758C40D0" w14:textId="77777777" w:rsidR="00B81579" w:rsidRPr="00F54056" w:rsidRDefault="00B81579" w:rsidP="00A1118D">
      <w:pPr>
        <w:shd w:val="clear" w:color="auto" w:fill="FFFFFF"/>
        <w:spacing w:after="240" w:line="240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Zelená hora: Poutní kostel Zelená hora ve Žďáře nad Sázavou je zapsán v knize památek UNESCO. </w:t>
      </w:r>
      <w:hyperlink r:id="rId12" w:tgtFrame="_blank" w:tooltip="https://www.zelena-hora.cz" w:history="1">
        <w:r w:rsidRPr="003A29F0">
          <w:rPr>
            <w:rFonts w:ascii="Times New Roman" w:hAnsi="Times New Roman" w:cs="Times New Roman"/>
            <w:color w:val="1F3864"/>
            <w:sz w:val="24"/>
            <w:szCs w:val="24"/>
            <w:u w:val="single"/>
            <w:bdr w:val="none" w:sz="0" w:space="0" w:color="auto" w:frame="1"/>
            <w:lang w:eastAsia="cs-CZ"/>
          </w:rPr>
          <w:t>https://www.zelena-hora.cz</w:t>
        </w:r>
      </w:hyperlink>
    </w:p>
    <w:p w14:paraId="209F6313" w14:textId="77777777" w:rsidR="00B81579" w:rsidRPr="001744BA" w:rsidRDefault="00B81579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Modelové království Žďár (v Domě kultury, druhé největší kolejiště v ČR).</w:t>
      </w:r>
    </w:p>
    <w:p w14:paraId="1DA89EF4" w14:textId="77777777" w:rsidR="00B81579" w:rsidRPr="001744BA" w:rsidRDefault="00B81579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Relaxační centrum Žďár nad Sázavou (sportovní stavba roku Vysočiny v roce 2013) – plavecký bazén s celoročním provozem.</w:t>
      </w:r>
    </w:p>
    <w:p w14:paraId="68E6C251" w14:textId="77777777" w:rsidR="00B81579" w:rsidRPr="001744BA" w:rsidRDefault="00B81579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Rekreační areál 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Pilák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, který je doslova rájem pro sportovce každého věku. Vedle půjčovny šlapadel nebo 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paddleboardů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si můžete zahrát minigolf, oblíbený disk golf nebo zabavit děti na některém z dětských hřišť.</w:t>
      </w:r>
    </w:p>
    <w:p w14:paraId="77B988CC" w14:textId="77777777" w:rsidR="00B81579" w:rsidRDefault="00B81579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Výlety do okolí – v okolí řada rybníků a možností procházek, naučné stezky, cyklotrasy.</w:t>
      </w:r>
    </w:p>
    <w:p w14:paraId="23C1DF1D" w14:textId="77777777" w:rsidR="00B81579" w:rsidRDefault="00B81579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F992FAE" w14:textId="77777777" w:rsidR="00B81579" w:rsidRDefault="00B81579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Možnosti ubytování (každý si zajišťuje sám):</w:t>
      </w:r>
    </w:p>
    <w:p w14:paraId="0F7A1BF7" w14:textId="45F4787F" w:rsidR="005706DC" w:rsidRDefault="00B81579" w:rsidP="008137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F3864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Hotel U Labutě, 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náměstí Republiky 70/6, 591 01 Žďár nad Sázavou</w:t>
      </w:r>
      <w:r w:rsidR="005706D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hyperlink r:id="rId13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www.hotelulabute.cz</w:t>
        </w:r>
      </w:hyperlink>
      <w:r w:rsidR="0081373F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 ,</w:t>
      </w:r>
    </w:p>
    <w:p w14:paraId="14824E1C" w14:textId="77777777" w:rsidR="005706DC" w:rsidRDefault="00B81579" w:rsidP="008137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Hotel </w:t>
      </w:r>
      <w:proofErr w:type="spellStart"/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Tálský</w:t>
      </w:r>
      <w:proofErr w:type="spellEnd"/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mlýn, 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Zámek 18, 591 02 Žďár nad Sázavou 2</w:t>
      </w:r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 </w:t>
      </w:r>
      <w:hyperlink r:id="rId14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www.talskymlyn.cz</w:t>
        </w:r>
      </w:hyperlink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 </w:t>
      </w:r>
      <w:r w:rsidR="0081373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75623BFD" w14:textId="494B70E6" w:rsidR="005706DC" w:rsidRDefault="00B81579" w:rsidP="005706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Resort Erich, 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Sázava 181, 592 11 Sázava u Žďáru nad Sázavou,</w:t>
      </w:r>
      <w:r w:rsidR="0081373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hyperlink r:id="rId15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https://www.resort-erich.cz</w:t>
        </w:r>
      </w:hyperlink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, </w:t>
      </w:r>
      <w:r w:rsidR="005706DC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   </w:t>
      </w:r>
      <w:r w:rsidR="005706DC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ab/>
      </w:r>
      <w:r w:rsidR="005706DC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bohatě vybavený </w:t>
      </w:r>
      <w:r w:rsidRPr="00F02AD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rekreační objekt 8 km od Žďáru nad Sázavou</w:t>
      </w:r>
      <w:r w:rsidR="0081373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773FE58E" w14:textId="54A43CF0" w:rsidR="00B81579" w:rsidRPr="00F02ADA" w:rsidRDefault="0081373F" w:rsidP="008137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penziony ve Žďáře nad Sázavou a okolí.</w:t>
      </w:r>
    </w:p>
    <w:p w14:paraId="69567710" w14:textId="77777777" w:rsidR="00B81579" w:rsidRPr="00F02ADA" w:rsidRDefault="00B81579" w:rsidP="00A713FD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sectPr w:rsidR="00B81579" w:rsidRPr="00F02ADA" w:rsidSect="00BB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50CB"/>
    <w:multiLevelType w:val="multilevel"/>
    <w:tmpl w:val="89A02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E401470"/>
    <w:multiLevelType w:val="multilevel"/>
    <w:tmpl w:val="74E4C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6301728D"/>
    <w:multiLevelType w:val="multilevel"/>
    <w:tmpl w:val="9D6CB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AEC2CB9"/>
    <w:multiLevelType w:val="multilevel"/>
    <w:tmpl w:val="FF44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BA"/>
    <w:rsid w:val="00052201"/>
    <w:rsid w:val="0009293A"/>
    <w:rsid w:val="000B1503"/>
    <w:rsid w:val="000E7011"/>
    <w:rsid w:val="0015308B"/>
    <w:rsid w:val="001744BA"/>
    <w:rsid w:val="001C6C8C"/>
    <w:rsid w:val="002049D0"/>
    <w:rsid w:val="00281109"/>
    <w:rsid w:val="002A3219"/>
    <w:rsid w:val="002C20B3"/>
    <w:rsid w:val="002D5314"/>
    <w:rsid w:val="003214ED"/>
    <w:rsid w:val="00326889"/>
    <w:rsid w:val="003A29F0"/>
    <w:rsid w:val="003C04EF"/>
    <w:rsid w:val="00451A77"/>
    <w:rsid w:val="00494122"/>
    <w:rsid w:val="004E067B"/>
    <w:rsid w:val="004E784E"/>
    <w:rsid w:val="00544BF8"/>
    <w:rsid w:val="00563462"/>
    <w:rsid w:val="005706DC"/>
    <w:rsid w:val="00583881"/>
    <w:rsid w:val="005C4D0F"/>
    <w:rsid w:val="006328F0"/>
    <w:rsid w:val="006B361A"/>
    <w:rsid w:val="006F109E"/>
    <w:rsid w:val="006F7B11"/>
    <w:rsid w:val="007027FE"/>
    <w:rsid w:val="00722FDF"/>
    <w:rsid w:val="007D66CB"/>
    <w:rsid w:val="00812FBF"/>
    <w:rsid w:val="0081373F"/>
    <w:rsid w:val="008B0EA6"/>
    <w:rsid w:val="008C2E7A"/>
    <w:rsid w:val="009749D3"/>
    <w:rsid w:val="00A1118D"/>
    <w:rsid w:val="00A300C4"/>
    <w:rsid w:val="00A713FD"/>
    <w:rsid w:val="00B00976"/>
    <w:rsid w:val="00B81579"/>
    <w:rsid w:val="00BB4FCC"/>
    <w:rsid w:val="00C35F2B"/>
    <w:rsid w:val="00C95605"/>
    <w:rsid w:val="00CA4506"/>
    <w:rsid w:val="00CB0D26"/>
    <w:rsid w:val="00CB6E74"/>
    <w:rsid w:val="00CE5F17"/>
    <w:rsid w:val="00D14F80"/>
    <w:rsid w:val="00D20AB5"/>
    <w:rsid w:val="00D337BD"/>
    <w:rsid w:val="00D73FEE"/>
    <w:rsid w:val="00D7424A"/>
    <w:rsid w:val="00D817F9"/>
    <w:rsid w:val="00D867B7"/>
    <w:rsid w:val="00DA1F75"/>
    <w:rsid w:val="00DF3C9D"/>
    <w:rsid w:val="00E10AB8"/>
    <w:rsid w:val="00E64980"/>
    <w:rsid w:val="00EB67F7"/>
    <w:rsid w:val="00F02ADA"/>
    <w:rsid w:val="00F501D0"/>
    <w:rsid w:val="00F54056"/>
    <w:rsid w:val="00F54295"/>
    <w:rsid w:val="00F63439"/>
    <w:rsid w:val="011DFEB5"/>
    <w:rsid w:val="020F5930"/>
    <w:rsid w:val="02DFA95B"/>
    <w:rsid w:val="06E2CA53"/>
    <w:rsid w:val="0A6E7C64"/>
    <w:rsid w:val="0BAEF000"/>
    <w:rsid w:val="0BF0E7FA"/>
    <w:rsid w:val="0C168876"/>
    <w:rsid w:val="0C7877F8"/>
    <w:rsid w:val="115C59A9"/>
    <w:rsid w:val="11A05A83"/>
    <w:rsid w:val="15B0001B"/>
    <w:rsid w:val="15CC4FA6"/>
    <w:rsid w:val="17A8C0D8"/>
    <w:rsid w:val="1CB93B64"/>
    <w:rsid w:val="1F5C7207"/>
    <w:rsid w:val="20F2B2C2"/>
    <w:rsid w:val="2161429C"/>
    <w:rsid w:val="223C42D4"/>
    <w:rsid w:val="23C8D09C"/>
    <w:rsid w:val="27D6612F"/>
    <w:rsid w:val="285AE238"/>
    <w:rsid w:val="29B01C80"/>
    <w:rsid w:val="2A818526"/>
    <w:rsid w:val="2B795A9D"/>
    <w:rsid w:val="2CA3F543"/>
    <w:rsid w:val="2E3FC5A4"/>
    <w:rsid w:val="2FE9DC7F"/>
    <w:rsid w:val="3006FFF0"/>
    <w:rsid w:val="300EED76"/>
    <w:rsid w:val="30DFA248"/>
    <w:rsid w:val="31A2D051"/>
    <w:rsid w:val="31AA5930"/>
    <w:rsid w:val="326B2959"/>
    <w:rsid w:val="331336C7"/>
    <w:rsid w:val="349554DD"/>
    <w:rsid w:val="34B6F4AE"/>
    <w:rsid w:val="35C7A841"/>
    <w:rsid w:val="37149CEA"/>
    <w:rsid w:val="37439D42"/>
    <w:rsid w:val="37EF6A51"/>
    <w:rsid w:val="389BA5A4"/>
    <w:rsid w:val="3A510309"/>
    <w:rsid w:val="3C83415A"/>
    <w:rsid w:val="3D2BB36F"/>
    <w:rsid w:val="3E6FB3DB"/>
    <w:rsid w:val="3F9163D1"/>
    <w:rsid w:val="40635431"/>
    <w:rsid w:val="413D8A20"/>
    <w:rsid w:val="42F282DE"/>
    <w:rsid w:val="4328F5EA"/>
    <w:rsid w:val="44581381"/>
    <w:rsid w:val="49CE5BFE"/>
    <w:rsid w:val="4DDDCA37"/>
    <w:rsid w:val="4F4F6A35"/>
    <w:rsid w:val="52F36FC2"/>
    <w:rsid w:val="56D77EA8"/>
    <w:rsid w:val="5B027DB6"/>
    <w:rsid w:val="5BB074D9"/>
    <w:rsid w:val="5CB7DB1B"/>
    <w:rsid w:val="5E34F379"/>
    <w:rsid w:val="5EE7B0F4"/>
    <w:rsid w:val="601D757E"/>
    <w:rsid w:val="60838155"/>
    <w:rsid w:val="66AF6A19"/>
    <w:rsid w:val="6963A8C2"/>
    <w:rsid w:val="6B036A9A"/>
    <w:rsid w:val="6F3BDA46"/>
    <w:rsid w:val="74124B59"/>
    <w:rsid w:val="755C4012"/>
    <w:rsid w:val="796495A6"/>
    <w:rsid w:val="79B13CB2"/>
    <w:rsid w:val="7B712C83"/>
    <w:rsid w:val="7C1FBA23"/>
    <w:rsid w:val="7E0C3837"/>
    <w:rsid w:val="7E27922F"/>
    <w:rsid w:val="7E9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8861C"/>
  <w15:docId w15:val="{1C959FE5-D5DD-456A-B92B-E7CCB9B5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FC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174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744B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uiPriority w:val="99"/>
    <w:rsid w:val="001744BA"/>
    <w:rPr>
      <w:color w:val="0000FF"/>
      <w:u w:val="single"/>
    </w:rPr>
  </w:style>
  <w:style w:type="character" w:customStyle="1" w:styleId="ai1ec-hidden-xs">
    <w:name w:val="ai1ec-hidden-xs"/>
    <w:basedOn w:val="Standardnpsmoodstavce"/>
    <w:uiPriority w:val="99"/>
    <w:rsid w:val="001744BA"/>
  </w:style>
  <w:style w:type="character" w:customStyle="1" w:styleId="ai1ec-dropdown-toggle">
    <w:name w:val="ai1ec-dropdown-toggle"/>
    <w:basedOn w:val="Standardnpsmoodstavce"/>
    <w:uiPriority w:val="99"/>
    <w:rsid w:val="001744BA"/>
  </w:style>
  <w:style w:type="character" w:customStyle="1" w:styleId="ai1ec-allday-badge">
    <w:name w:val="ai1ec-allday-badge"/>
    <w:basedOn w:val="Standardnpsmoodstavce"/>
    <w:uiPriority w:val="99"/>
    <w:rsid w:val="001744BA"/>
  </w:style>
  <w:style w:type="character" w:styleId="Siln">
    <w:name w:val="Strong"/>
    <w:uiPriority w:val="99"/>
    <w:qFormat/>
    <w:rsid w:val="001744BA"/>
    <w:rPr>
      <w:b/>
      <w:bCs/>
    </w:rPr>
  </w:style>
  <w:style w:type="paragraph" w:styleId="Normlnweb">
    <w:name w:val="Normal (Web)"/>
    <w:basedOn w:val="Normln"/>
    <w:uiPriority w:val="99"/>
    <w:semiHidden/>
    <w:rsid w:val="0017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99"/>
    <w:qFormat/>
    <w:rsid w:val="001744B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F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343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7027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27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027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27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27FE"/>
    <w:rPr>
      <w:b/>
      <w:bCs/>
      <w:sz w:val="20"/>
      <w:szCs w:val="20"/>
    </w:rPr>
  </w:style>
  <w:style w:type="table" w:customStyle="1" w:styleId="Prosttabulka31">
    <w:name w:val="Prostá tabulka 31"/>
    <w:uiPriority w:val="99"/>
    <w:rsid w:val="00BB4FCC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5C4D0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rosttabulka21">
    <w:name w:val="Prostá tabulka 21"/>
    <w:uiPriority w:val="99"/>
    <w:rsid w:val="00BB4FCC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426">
                  <w:marLeft w:val="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4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10038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434">
                  <w:marLeft w:val="0"/>
                  <w:marRight w:val="0"/>
                  <w:marTop w:val="203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415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8416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8419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8427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8430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hotelulabut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zelena-hora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amekzdar.c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esort-erich.cz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talskymly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Vladislav Obůrka</dc:creator>
  <cp:keywords/>
  <dc:description/>
  <cp:lastModifiedBy>Josef Fišar</cp:lastModifiedBy>
  <cp:revision>3</cp:revision>
  <cp:lastPrinted>2021-07-13T14:26:00Z</cp:lastPrinted>
  <dcterms:created xsi:type="dcterms:W3CDTF">2022-03-08T11:27:00Z</dcterms:created>
  <dcterms:modified xsi:type="dcterms:W3CDTF">2022-03-08T11:28:00Z</dcterms:modified>
</cp:coreProperties>
</file>