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52" w:rsidRDefault="00C31180" w:rsidP="00C31180">
      <w:pPr>
        <w:pStyle w:val="Bezmezer"/>
        <w:jc w:val="center"/>
        <w:rPr>
          <w:rStyle w:val="Nadpis1Char"/>
          <w:sz w:val="56"/>
        </w:rPr>
      </w:pPr>
      <w:r w:rsidRPr="00C31180">
        <w:rPr>
          <w:rStyle w:val="Nadpis1Char"/>
          <w:sz w:val="56"/>
        </w:rPr>
        <w:t>Soustředění KCTM Vysočina</w:t>
      </w:r>
    </w:p>
    <w:p w:rsidR="00C31180" w:rsidRDefault="00C31180" w:rsidP="00237C52">
      <w:pPr>
        <w:pStyle w:val="Bezmezer"/>
        <w:jc w:val="center"/>
        <w:rPr>
          <w:rStyle w:val="Nadpis1Char"/>
          <w:sz w:val="56"/>
        </w:rPr>
      </w:pPr>
      <w:r w:rsidRPr="00C31180">
        <w:rPr>
          <w:rStyle w:val="Nadpis1Char"/>
          <w:sz w:val="56"/>
        </w:rPr>
        <w:t xml:space="preserve"> </w:t>
      </w:r>
      <w:r w:rsidR="00237C52">
        <w:rPr>
          <w:rStyle w:val="Nadpis1Char"/>
          <w:sz w:val="56"/>
        </w:rPr>
        <w:t xml:space="preserve">a </w:t>
      </w:r>
      <w:r w:rsidRPr="00C31180">
        <w:rPr>
          <w:rStyle w:val="Nadpis1Char"/>
          <w:sz w:val="56"/>
        </w:rPr>
        <w:t>otevřený L</w:t>
      </w:r>
      <w:r w:rsidR="00E13AB2" w:rsidRPr="00C31180">
        <w:rPr>
          <w:rStyle w:val="Nadpis1Char"/>
          <w:sz w:val="56"/>
        </w:rPr>
        <w:t xml:space="preserve">etní šachový tábor </w:t>
      </w:r>
      <w:r w:rsidR="00E96559" w:rsidRPr="00C31180">
        <w:rPr>
          <w:rStyle w:val="Nadpis1Char"/>
          <w:sz w:val="56"/>
        </w:rPr>
        <w:t>Ředkovec</w:t>
      </w:r>
    </w:p>
    <w:p w:rsidR="00CE60DE" w:rsidRDefault="00C31180" w:rsidP="00C31180">
      <w:pPr>
        <w:pStyle w:val="Bezmezer"/>
        <w:jc w:val="center"/>
        <w:rPr>
          <w:rStyle w:val="Nadpis1Char"/>
          <w:sz w:val="56"/>
        </w:rPr>
      </w:pPr>
      <w:r w:rsidRPr="00C31180">
        <w:rPr>
          <w:rStyle w:val="Nadpis1Char"/>
          <w:sz w:val="56"/>
        </w:rPr>
        <w:t xml:space="preserve"> </w:t>
      </w:r>
      <w:r>
        <w:rPr>
          <w:rStyle w:val="Nadpis1Char"/>
          <w:sz w:val="56"/>
        </w:rPr>
        <w:t>17</w:t>
      </w:r>
      <w:r w:rsidR="00E96559" w:rsidRPr="00C31180">
        <w:rPr>
          <w:rStyle w:val="Nadpis1Char"/>
          <w:sz w:val="56"/>
        </w:rPr>
        <w:t xml:space="preserve">. – </w:t>
      </w:r>
      <w:r w:rsidR="0021068F" w:rsidRPr="00C31180">
        <w:rPr>
          <w:rStyle w:val="Nadpis1Char"/>
          <w:sz w:val="56"/>
        </w:rPr>
        <w:t>2</w:t>
      </w:r>
      <w:r>
        <w:rPr>
          <w:rStyle w:val="Nadpis1Char"/>
          <w:sz w:val="56"/>
        </w:rPr>
        <w:t>4</w:t>
      </w:r>
      <w:r w:rsidR="0021068F" w:rsidRPr="00C31180">
        <w:rPr>
          <w:rStyle w:val="Nadpis1Char"/>
          <w:sz w:val="56"/>
        </w:rPr>
        <w:t xml:space="preserve">. </w:t>
      </w:r>
      <w:r w:rsidR="008B5202" w:rsidRPr="00C31180">
        <w:rPr>
          <w:rStyle w:val="Nadpis1Char"/>
          <w:sz w:val="56"/>
        </w:rPr>
        <w:t>srpna</w:t>
      </w:r>
      <w:r w:rsidR="0018436E" w:rsidRPr="00C31180">
        <w:rPr>
          <w:rStyle w:val="Nadpis1Char"/>
          <w:sz w:val="56"/>
        </w:rPr>
        <w:t xml:space="preserve"> </w:t>
      </w:r>
      <w:r w:rsidR="00E96559" w:rsidRPr="00C31180">
        <w:rPr>
          <w:rStyle w:val="Nadpis1Char"/>
          <w:sz w:val="56"/>
        </w:rPr>
        <w:t>2017</w:t>
      </w:r>
    </w:p>
    <w:p w:rsidR="00C31180" w:rsidRPr="00C31180" w:rsidRDefault="00C31180" w:rsidP="00C31180">
      <w:pPr>
        <w:pStyle w:val="Bezmezer"/>
        <w:jc w:val="center"/>
        <w:rPr>
          <w:sz w:val="22"/>
          <w:szCs w:val="28"/>
        </w:rPr>
      </w:pPr>
    </w:p>
    <w:p w:rsidR="001E3372" w:rsidRPr="00C31180" w:rsidRDefault="001E7D10" w:rsidP="00C31180">
      <w:pPr>
        <w:pStyle w:val="Bezmezer"/>
        <w:jc w:val="center"/>
        <w:rPr>
          <w:rFonts w:ascii="Franklin Gothic Medium" w:hAnsi="Franklin Gothic Medium"/>
          <w:szCs w:val="70"/>
        </w:rPr>
      </w:pPr>
      <w:r w:rsidRPr="00C31180">
        <w:rPr>
          <w:rFonts w:ascii="Franklin Gothic Medium" w:hAnsi="Franklin Gothic Medium"/>
          <w:szCs w:val="70"/>
        </w:rPr>
        <w:t>Pořádá TJ Sokol Tábor</w:t>
      </w:r>
    </w:p>
    <w:p w:rsidR="001E3372" w:rsidRPr="00796AE2" w:rsidRDefault="001E3372" w:rsidP="00DA110F">
      <w:pPr>
        <w:pStyle w:val="Bezmezer"/>
        <w:jc w:val="center"/>
        <w:rPr>
          <w:rFonts w:ascii="Cambria" w:hAnsi="Cambria"/>
          <w:color w:val="FF0000"/>
          <w:sz w:val="12"/>
          <w:szCs w:val="70"/>
        </w:rPr>
      </w:pPr>
    </w:p>
    <w:tbl>
      <w:tblPr>
        <w:tblStyle w:val="Mkatabulky"/>
        <w:tblpPr w:leftFromText="141" w:rightFromText="141" w:vertAnchor="page" w:horzAnchor="margin" w:tblpXSpec="center" w:tblpY="3461"/>
        <w:tblW w:w="0" w:type="auto"/>
        <w:tblLook w:val="04A0" w:firstRow="1" w:lastRow="0" w:firstColumn="1" w:lastColumn="0" w:noHBand="0" w:noVBand="1"/>
      </w:tblPr>
      <w:tblGrid>
        <w:gridCol w:w="4836"/>
        <w:gridCol w:w="4836"/>
      </w:tblGrid>
      <w:tr w:rsidR="00C31180" w:rsidTr="00C31180">
        <w:trPr>
          <w:trHeight w:val="820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31180" w:rsidRPr="00430334" w:rsidRDefault="00C31180" w:rsidP="00C3118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3496310</wp:posOffset>
                  </wp:positionV>
                  <wp:extent cx="2910840" cy="1654175"/>
                  <wp:effectExtent l="19050" t="0" r="3810" b="0"/>
                  <wp:wrapSquare wrapText="bothSides"/>
                  <wp:docPr id="24" name="Obrázek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08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1806575</wp:posOffset>
                  </wp:positionV>
                  <wp:extent cx="2905125" cy="1696085"/>
                  <wp:effectExtent l="19050" t="0" r="9525" b="0"/>
                  <wp:wrapSquare wrapText="bothSides"/>
                  <wp:docPr id="27" name="Obrázek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09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0334"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1905</wp:posOffset>
                  </wp:positionV>
                  <wp:extent cx="2909570" cy="1810385"/>
                  <wp:effectExtent l="19050" t="0" r="5080" b="0"/>
                  <wp:wrapSquare wrapText="bothSides"/>
                  <wp:docPr id="2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0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570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31180" w:rsidRPr="00430334" w:rsidRDefault="00C31180" w:rsidP="00C31180">
            <w:pPr>
              <w:rPr>
                <w:sz w:val="2"/>
                <w:szCs w:val="2"/>
              </w:rPr>
            </w:pPr>
            <w:r w:rsidRPr="00430334"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3479165</wp:posOffset>
                  </wp:positionV>
                  <wp:extent cx="2903855" cy="1671955"/>
                  <wp:effectExtent l="19050" t="0" r="0" b="0"/>
                  <wp:wrapSquare wrapText="bothSides"/>
                  <wp:docPr id="30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08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0334"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1803400</wp:posOffset>
                  </wp:positionV>
                  <wp:extent cx="2908300" cy="1679575"/>
                  <wp:effectExtent l="19050" t="0" r="6350" b="0"/>
                  <wp:wrapSquare wrapText="bothSides"/>
                  <wp:docPr id="31" name="Obráz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3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0334">
              <w:rPr>
                <w:noProof/>
                <w:sz w:val="2"/>
                <w:szCs w:val="2"/>
                <w:lang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-50088</wp:posOffset>
                  </wp:positionH>
                  <wp:positionV relativeFrom="paragraph">
                    <wp:posOffset>-3068</wp:posOffset>
                  </wp:positionV>
                  <wp:extent cx="2905086" cy="1806766"/>
                  <wp:effectExtent l="19050" t="0" r="0" b="0"/>
                  <wp:wrapSquare wrapText="bothSides"/>
                  <wp:docPr id="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2268u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086" cy="180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1180" w:rsidRDefault="00C31180" w:rsidP="00C004BE">
      <w:pPr>
        <w:pStyle w:val="Default"/>
        <w:rPr>
          <w:rFonts w:ascii="Calibri" w:hAnsi="Calibri"/>
          <w:szCs w:val="32"/>
        </w:rPr>
      </w:pPr>
    </w:p>
    <w:p w:rsidR="00713ABA" w:rsidRPr="00713ABA" w:rsidRDefault="00713ABA" w:rsidP="00C004BE">
      <w:pPr>
        <w:pStyle w:val="Default"/>
        <w:rPr>
          <w:rFonts w:asciiTheme="minorHAnsi" w:hAnsiTheme="minorHAnsi"/>
          <w:sz w:val="14"/>
          <w:szCs w:val="32"/>
        </w:rPr>
      </w:pPr>
    </w:p>
    <w:p w:rsidR="00D22803" w:rsidRDefault="002072B3" w:rsidP="00D22803">
      <w:pPr>
        <w:pStyle w:val="Default"/>
        <w:jc w:val="both"/>
        <w:rPr>
          <w:szCs w:val="32"/>
        </w:rPr>
      </w:pPr>
      <w:r w:rsidRPr="00713ABA">
        <w:rPr>
          <w:szCs w:val="32"/>
        </w:rPr>
        <w:t>Letní šachový tábor pořádá klub Sokol Tábor,</w:t>
      </w:r>
      <w:r w:rsidR="001E3FFA">
        <w:rPr>
          <w:szCs w:val="32"/>
        </w:rPr>
        <w:t xml:space="preserve"> již</w:t>
      </w:r>
      <w:r w:rsidRPr="00713ABA">
        <w:rPr>
          <w:szCs w:val="32"/>
        </w:rPr>
        <w:t xml:space="preserve"> po 29. v řadě. </w:t>
      </w:r>
      <w:r>
        <w:rPr>
          <w:szCs w:val="32"/>
        </w:rPr>
        <w:t xml:space="preserve">Současně bude jako soustředění KCTM Vysočiny. </w:t>
      </w:r>
      <w:r w:rsidR="00D22803">
        <w:rPr>
          <w:szCs w:val="32"/>
        </w:rPr>
        <w:t>Obsazení vedoucích se nemění:</w:t>
      </w:r>
      <w:r w:rsidRPr="00713ABA">
        <w:rPr>
          <w:szCs w:val="32"/>
        </w:rPr>
        <w:t xml:space="preserve"> A. Bartoš,</w:t>
      </w:r>
      <w:r>
        <w:rPr>
          <w:szCs w:val="32"/>
        </w:rPr>
        <w:t xml:space="preserve"> </w:t>
      </w:r>
      <w:r w:rsidRPr="00713ABA">
        <w:rPr>
          <w:szCs w:val="32"/>
        </w:rPr>
        <w:t xml:space="preserve">T. Mrazík a L. Otradovec. Zdravotnicí </w:t>
      </w:r>
      <w:r>
        <w:rPr>
          <w:szCs w:val="32"/>
        </w:rPr>
        <w:t xml:space="preserve">je </w:t>
      </w:r>
    </w:p>
    <w:p w:rsidR="008D519F" w:rsidRDefault="002072B3" w:rsidP="00D22803">
      <w:pPr>
        <w:pStyle w:val="Default"/>
        <w:jc w:val="both"/>
        <w:rPr>
          <w:szCs w:val="32"/>
        </w:rPr>
      </w:pPr>
      <w:r w:rsidRPr="00713ABA">
        <w:rPr>
          <w:szCs w:val="32"/>
        </w:rPr>
        <w:t>B. Pěknicová</w:t>
      </w:r>
      <w:r w:rsidR="008529B3">
        <w:rPr>
          <w:szCs w:val="32"/>
        </w:rPr>
        <w:t>.</w:t>
      </w:r>
    </w:p>
    <w:p w:rsidR="008529B3" w:rsidRPr="008529B3" w:rsidRDefault="008529B3" w:rsidP="008529B3">
      <w:pPr>
        <w:pStyle w:val="Default"/>
        <w:jc w:val="both"/>
        <w:rPr>
          <w:szCs w:val="32"/>
        </w:rPr>
      </w:pPr>
    </w:p>
    <w:p w:rsidR="00C004BE" w:rsidRDefault="00C004BE" w:rsidP="00ED1B74">
      <w:pPr>
        <w:pStyle w:val="Default"/>
        <w:jc w:val="both"/>
        <w:rPr>
          <w:szCs w:val="32"/>
        </w:rPr>
      </w:pPr>
      <w:r w:rsidRPr="00713ABA">
        <w:rPr>
          <w:szCs w:val="32"/>
        </w:rPr>
        <w:t xml:space="preserve">Objekt se nachází mimo civilizaci na břehu </w:t>
      </w:r>
      <w:r w:rsidR="00430334" w:rsidRPr="00713ABA">
        <w:rPr>
          <w:szCs w:val="32"/>
        </w:rPr>
        <w:t>Ředkoveckého rybníka,</w:t>
      </w:r>
      <w:r w:rsidRPr="00713ABA">
        <w:rPr>
          <w:szCs w:val="32"/>
        </w:rPr>
        <w:t xml:space="preserve"> asi 5 km od Světlé nad Sázavou. Strava je plně zajištěná kuchyní majitelky, sprchy s teplou vodou. </w:t>
      </w:r>
    </w:p>
    <w:p w:rsidR="0030021E" w:rsidRPr="0030021E" w:rsidRDefault="0030021E" w:rsidP="00ED1B74">
      <w:pPr>
        <w:pStyle w:val="Default"/>
        <w:jc w:val="both"/>
        <w:rPr>
          <w:sz w:val="20"/>
          <w:szCs w:val="32"/>
        </w:rPr>
      </w:pPr>
    </w:p>
    <w:p w:rsidR="00C959AF" w:rsidRDefault="00C004BE" w:rsidP="00ED1B74">
      <w:pPr>
        <w:pStyle w:val="Bezmezer"/>
        <w:jc w:val="both"/>
        <w:rPr>
          <w:rFonts w:cs="Times New Roman"/>
          <w:szCs w:val="32"/>
        </w:rPr>
      </w:pPr>
      <w:r w:rsidRPr="00713ABA">
        <w:rPr>
          <w:rFonts w:cs="Times New Roman"/>
          <w:szCs w:val="32"/>
        </w:rPr>
        <w:t>Ubytování je v</w:t>
      </w:r>
      <w:r w:rsidR="002072B3">
        <w:rPr>
          <w:rFonts w:cs="Times New Roman"/>
          <w:szCs w:val="32"/>
        </w:rPr>
        <w:t> </w:t>
      </w:r>
      <w:r w:rsidRPr="00713ABA">
        <w:rPr>
          <w:rFonts w:cs="Times New Roman"/>
          <w:szCs w:val="32"/>
        </w:rPr>
        <w:t>chatkách</w:t>
      </w:r>
      <w:r w:rsidR="002072B3">
        <w:rPr>
          <w:rFonts w:cs="Times New Roman"/>
          <w:szCs w:val="32"/>
        </w:rPr>
        <w:t xml:space="preserve">, případně v hlavní budově </w:t>
      </w:r>
      <w:r w:rsidR="008529B3">
        <w:rPr>
          <w:rFonts w:cs="Times New Roman"/>
          <w:szCs w:val="32"/>
        </w:rPr>
        <w:t xml:space="preserve">po </w:t>
      </w:r>
      <w:r w:rsidR="00FA00C8">
        <w:rPr>
          <w:rFonts w:cs="Times New Roman"/>
          <w:szCs w:val="32"/>
        </w:rPr>
        <w:t>čtyřech</w:t>
      </w:r>
      <w:r w:rsidR="008529B3">
        <w:rPr>
          <w:rFonts w:cs="Times New Roman"/>
          <w:szCs w:val="32"/>
        </w:rPr>
        <w:t xml:space="preserve">. Stolní tenis, bazén a </w:t>
      </w:r>
      <w:r w:rsidRPr="00713ABA">
        <w:rPr>
          <w:rFonts w:cs="Times New Roman"/>
          <w:szCs w:val="32"/>
        </w:rPr>
        <w:t xml:space="preserve">loďky je možné využít. </w:t>
      </w:r>
      <w:hyperlink r:id="rId13" w:history="1">
        <w:r w:rsidR="00713ABA" w:rsidRPr="00097B61">
          <w:rPr>
            <w:rStyle w:val="Hypertextovodkaz"/>
            <w:rFonts w:cs="Arial"/>
            <w:bCs/>
          </w:rPr>
          <w:t>Rekreační zařízení</w:t>
        </w:r>
        <w:r w:rsidR="00713ABA" w:rsidRPr="00097B61">
          <w:rPr>
            <w:rStyle w:val="Hypertextovodkaz"/>
            <w:rFonts w:cs="Arial"/>
            <w:b/>
            <w:bCs/>
          </w:rPr>
          <w:t xml:space="preserve"> </w:t>
        </w:r>
        <w:r w:rsidRPr="00097B61">
          <w:rPr>
            <w:rStyle w:val="Hypertextovodkaz"/>
            <w:rFonts w:cs="Times New Roman"/>
            <w:szCs w:val="32"/>
          </w:rPr>
          <w:t>Ředkovec</w:t>
        </w:r>
      </w:hyperlink>
      <w:r w:rsidRPr="00713ABA">
        <w:rPr>
          <w:rFonts w:cs="Times New Roman"/>
          <w:szCs w:val="32"/>
        </w:rPr>
        <w:t xml:space="preserve"> má dlouhou tradici a je to největší zařízení podobného typu na Vysočině. </w:t>
      </w:r>
    </w:p>
    <w:p w:rsidR="00097B61" w:rsidRDefault="00097B61" w:rsidP="00C004BE">
      <w:pPr>
        <w:pStyle w:val="Bezmezer"/>
        <w:rPr>
          <w:rFonts w:cs="Times New Roman"/>
          <w:szCs w:val="32"/>
        </w:rPr>
      </w:pPr>
    </w:p>
    <w:p w:rsidR="007F67C9" w:rsidRDefault="00E209E7" w:rsidP="00C004BE">
      <w:pPr>
        <w:pStyle w:val="Bezmezer"/>
        <w:rPr>
          <w:rFonts w:ascii="Arial" w:hAnsi="Arial" w:cs="Arial"/>
          <w:b/>
          <w:noProof/>
          <w:szCs w:val="32"/>
          <w:lang w:eastAsia="cs-CZ"/>
        </w:rPr>
      </w:pPr>
      <w:r w:rsidRPr="00027C50">
        <w:rPr>
          <w:rFonts w:ascii="Arial" w:hAnsi="Arial" w:cs="Arial"/>
          <w:b/>
          <w:noProof/>
          <w:szCs w:val="32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31750</wp:posOffset>
            </wp:positionV>
            <wp:extent cx="3430905" cy="2924175"/>
            <wp:effectExtent l="19050" t="0" r="0" b="0"/>
            <wp:wrapSquare wrapText="bothSides"/>
            <wp:docPr id="28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z_mapy.cz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3E3" w:rsidRPr="00027C50">
        <w:rPr>
          <w:rFonts w:ascii="Arial" w:hAnsi="Arial" w:cs="Arial"/>
          <w:b/>
          <w:noProof/>
          <w:szCs w:val="32"/>
          <w:lang w:eastAsia="cs-CZ"/>
        </w:rPr>
        <w:t>Doprava:</w:t>
      </w:r>
    </w:p>
    <w:p w:rsidR="00E46FB5" w:rsidRPr="00027C50" w:rsidRDefault="00E46FB5" w:rsidP="00C004BE">
      <w:pPr>
        <w:pStyle w:val="Bezmezer"/>
        <w:rPr>
          <w:rFonts w:ascii="Arial" w:hAnsi="Arial" w:cs="Arial"/>
          <w:b/>
          <w:szCs w:val="32"/>
        </w:rPr>
      </w:pPr>
    </w:p>
    <w:p w:rsidR="007F67C9" w:rsidRPr="007F67C9" w:rsidRDefault="007F67C9" w:rsidP="00BA0D5D">
      <w:pPr>
        <w:pStyle w:val="Bezmezer"/>
        <w:rPr>
          <w:lang w:eastAsia="cs-CZ"/>
        </w:rPr>
      </w:pPr>
      <w:r w:rsidRPr="007F67C9">
        <w:rPr>
          <w:lang w:eastAsia="cs-CZ"/>
        </w:rPr>
        <w:t>Rekreační zařízení Ředkovec</w:t>
      </w:r>
    </w:p>
    <w:p w:rsidR="007F67C9" w:rsidRPr="007F67C9" w:rsidRDefault="007F67C9" w:rsidP="00BA0D5D">
      <w:pPr>
        <w:pStyle w:val="Bezmezer"/>
        <w:rPr>
          <w:lang w:eastAsia="cs-CZ"/>
        </w:rPr>
      </w:pPr>
      <w:r w:rsidRPr="007F67C9">
        <w:rPr>
          <w:lang w:eastAsia="cs-CZ"/>
        </w:rPr>
        <w:t>Světlá nad Sázavou</w:t>
      </w:r>
    </w:p>
    <w:p w:rsidR="007F67C9" w:rsidRPr="007F67C9" w:rsidRDefault="007F67C9" w:rsidP="00BA0D5D">
      <w:pPr>
        <w:pStyle w:val="Bezmezer"/>
        <w:rPr>
          <w:lang w:eastAsia="cs-CZ"/>
        </w:rPr>
      </w:pPr>
      <w:r w:rsidRPr="007F67C9">
        <w:rPr>
          <w:lang w:eastAsia="cs-CZ"/>
        </w:rPr>
        <w:t>582 91</w:t>
      </w:r>
    </w:p>
    <w:p w:rsidR="007F67C9" w:rsidRDefault="007F67C9" w:rsidP="00BA0D5D">
      <w:pPr>
        <w:pStyle w:val="Bezmezer"/>
        <w:rPr>
          <w:lang w:eastAsia="cs-CZ"/>
        </w:rPr>
      </w:pPr>
      <w:r w:rsidRPr="007F67C9">
        <w:rPr>
          <w:lang w:eastAsia="cs-CZ"/>
        </w:rPr>
        <w:t>Česká republika</w:t>
      </w:r>
    </w:p>
    <w:p w:rsidR="00E46FB5" w:rsidRPr="007F67C9" w:rsidRDefault="00E46FB5" w:rsidP="00BA0D5D">
      <w:pPr>
        <w:pStyle w:val="Bezmezer"/>
        <w:rPr>
          <w:lang w:eastAsia="cs-CZ"/>
        </w:rPr>
      </w:pPr>
    </w:p>
    <w:p w:rsidR="00E209E7" w:rsidRDefault="007F67C9" w:rsidP="00C004BE">
      <w:pPr>
        <w:pStyle w:val="Bezmezer"/>
        <w:rPr>
          <w:rFonts w:eastAsia="Times New Roman"/>
          <w:sz w:val="22"/>
          <w:lang w:eastAsia="cs-CZ"/>
        </w:rPr>
      </w:pPr>
      <w:r w:rsidRPr="00097B61">
        <w:rPr>
          <w:sz w:val="22"/>
        </w:rPr>
        <w:t>GPS: 49.6340333N, 15.4466581E</w:t>
      </w: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  <w:r>
        <w:rPr>
          <w:rFonts w:eastAsia="Times New Roman"/>
          <w:noProof/>
          <w:sz w:val="2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2299970" cy="1499235"/>
            <wp:effectExtent l="19050" t="0" r="5080" b="0"/>
            <wp:wrapSquare wrapText="bothSides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072B3" w:rsidRDefault="002072B3" w:rsidP="00C004BE">
      <w:pPr>
        <w:pStyle w:val="Bezmezer"/>
        <w:rPr>
          <w:rFonts w:eastAsia="Times New Roman"/>
          <w:sz w:val="22"/>
          <w:lang w:eastAsia="cs-CZ"/>
        </w:rPr>
      </w:pPr>
    </w:p>
    <w:p w:rsidR="00237C52" w:rsidRDefault="00237C52" w:rsidP="00C004BE">
      <w:pPr>
        <w:pStyle w:val="Bezmezer"/>
        <w:rPr>
          <w:rFonts w:eastAsia="Times New Roman"/>
          <w:sz w:val="22"/>
          <w:lang w:eastAsia="cs-CZ"/>
        </w:rPr>
      </w:pPr>
    </w:p>
    <w:p w:rsidR="00C959AF" w:rsidRPr="00E209E7" w:rsidRDefault="00C959AF" w:rsidP="00C004BE">
      <w:pPr>
        <w:pStyle w:val="Bezmezer"/>
        <w:rPr>
          <w:rFonts w:eastAsia="Times New Roman"/>
          <w:sz w:val="22"/>
          <w:lang w:eastAsia="cs-CZ"/>
        </w:rPr>
      </w:pPr>
    </w:p>
    <w:p w:rsidR="00237C52" w:rsidRDefault="008A5252" w:rsidP="00ED1B74">
      <w:pPr>
        <w:pStyle w:val="Bezmezer"/>
        <w:jc w:val="both"/>
        <w:rPr>
          <w:rFonts w:cs="Times New Roman"/>
          <w:szCs w:val="20"/>
        </w:rPr>
      </w:pPr>
      <w:r w:rsidRPr="008A5252">
        <w:rPr>
          <w:rFonts w:cs="Times New Roman"/>
          <w:szCs w:val="20"/>
        </w:rPr>
        <w:t xml:space="preserve">Doprava po vlastní ose: Světlá nad Sázavou – směr Havlíčkův Brod – v Nové Vsi </w:t>
      </w:r>
      <w:r w:rsidR="00E209E7">
        <w:rPr>
          <w:rFonts w:cs="Times New Roman"/>
          <w:szCs w:val="20"/>
        </w:rPr>
        <w:t xml:space="preserve">U Světlé </w:t>
      </w:r>
      <w:r w:rsidRPr="008A5252">
        <w:rPr>
          <w:rFonts w:cs="Times New Roman"/>
          <w:szCs w:val="20"/>
        </w:rPr>
        <w:t>odbočit vpravo</w:t>
      </w:r>
    </w:p>
    <w:p w:rsidR="00C959AF" w:rsidRDefault="008A5252" w:rsidP="00ED1B74">
      <w:pPr>
        <w:pStyle w:val="Bezmezer"/>
        <w:jc w:val="both"/>
        <w:rPr>
          <w:rFonts w:cs="Times New Roman"/>
          <w:szCs w:val="20"/>
        </w:rPr>
      </w:pPr>
      <w:r w:rsidRPr="008A5252">
        <w:rPr>
          <w:rFonts w:cs="Times New Roman"/>
          <w:szCs w:val="20"/>
        </w:rPr>
        <w:t xml:space="preserve">a podle ukazatelů asi 2 km k </w:t>
      </w:r>
      <w:hyperlink r:id="rId16" w:history="1">
        <w:r w:rsidRPr="00097B61">
          <w:rPr>
            <w:rStyle w:val="Hypertextovodkaz"/>
            <w:rFonts w:cs="Times New Roman"/>
            <w:szCs w:val="20"/>
          </w:rPr>
          <w:t>rekreačnímu zařízení</w:t>
        </w:r>
      </w:hyperlink>
      <w:r w:rsidRPr="008A5252">
        <w:rPr>
          <w:rFonts w:cs="Times New Roman"/>
          <w:szCs w:val="20"/>
        </w:rPr>
        <w:t>.</w:t>
      </w:r>
    </w:p>
    <w:p w:rsidR="00C959AF" w:rsidRPr="00ED1B74" w:rsidRDefault="00C959AF" w:rsidP="00C004BE">
      <w:pPr>
        <w:pStyle w:val="Bezmezer"/>
        <w:rPr>
          <w:rFonts w:cs="Times New Roman"/>
          <w:b/>
          <w:sz w:val="20"/>
          <w:szCs w:val="32"/>
        </w:rPr>
      </w:pPr>
    </w:p>
    <w:p w:rsidR="00713ABA" w:rsidRPr="00BA0D5D" w:rsidRDefault="0030021E" w:rsidP="00C004BE">
      <w:pPr>
        <w:pStyle w:val="Bezmezer"/>
        <w:rPr>
          <w:rFonts w:ascii="Arial" w:hAnsi="Arial" w:cs="Arial"/>
          <w:b/>
          <w:szCs w:val="32"/>
        </w:rPr>
      </w:pPr>
      <w:r w:rsidRPr="00BA0D5D">
        <w:rPr>
          <w:rFonts w:ascii="Arial" w:hAnsi="Arial" w:cs="Arial"/>
          <w:b/>
          <w:szCs w:val="32"/>
        </w:rPr>
        <w:t>Termín:</w:t>
      </w:r>
    </w:p>
    <w:p w:rsidR="0030021E" w:rsidRDefault="002E1C22" w:rsidP="00ED1B74">
      <w:pPr>
        <w:pStyle w:val="Bezmezer"/>
        <w:jc w:val="both"/>
        <w:rPr>
          <w:szCs w:val="32"/>
        </w:rPr>
      </w:pPr>
      <w:r>
        <w:rPr>
          <w:szCs w:val="32"/>
        </w:rPr>
        <w:t xml:space="preserve">Od </w:t>
      </w:r>
      <w:r w:rsidR="00DA02C7">
        <w:rPr>
          <w:szCs w:val="32"/>
        </w:rPr>
        <w:t xml:space="preserve">čtvrtka </w:t>
      </w:r>
      <w:r w:rsidR="00700970">
        <w:rPr>
          <w:szCs w:val="32"/>
        </w:rPr>
        <w:t>17</w:t>
      </w:r>
      <w:r w:rsidR="0030021E" w:rsidRPr="0030021E">
        <w:rPr>
          <w:szCs w:val="32"/>
        </w:rPr>
        <w:t>.</w:t>
      </w:r>
      <w:r w:rsidR="00DA02C7">
        <w:rPr>
          <w:szCs w:val="32"/>
        </w:rPr>
        <w:t xml:space="preserve"> </w:t>
      </w:r>
      <w:r w:rsidR="0030021E">
        <w:rPr>
          <w:szCs w:val="32"/>
        </w:rPr>
        <w:t>srpna</w:t>
      </w:r>
      <w:r w:rsidR="0030021E" w:rsidRPr="0030021E">
        <w:rPr>
          <w:szCs w:val="32"/>
        </w:rPr>
        <w:t xml:space="preserve"> </w:t>
      </w:r>
      <w:r w:rsidR="00700970">
        <w:rPr>
          <w:szCs w:val="32"/>
        </w:rPr>
        <w:t>od 17</w:t>
      </w:r>
      <w:r w:rsidR="0030021E" w:rsidRPr="0030021E">
        <w:rPr>
          <w:szCs w:val="32"/>
        </w:rPr>
        <w:t xml:space="preserve"> hodin </w:t>
      </w:r>
      <w:r>
        <w:rPr>
          <w:szCs w:val="32"/>
        </w:rPr>
        <w:t xml:space="preserve">- </w:t>
      </w:r>
      <w:r w:rsidR="0030021E" w:rsidRPr="0030021E">
        <w:rPr>
          <w:szCs w:val="32"/>
        </w:rPr>
        <w:t xml:space="preserve">do </w:t>
      </w:r>
      <w:r>
        <w:rPr>
          <w:szCs w:val="32"/>
        </w:rPr>
        <w:t>čtvrtka</w:t>
      </w:r>
      <w:r w:rsidR="0030021E" w:rsidRPr="0030021E">
        <w:rPr>
          <w:szCs w:val="32"/>
        </w:rPr>
        <w:t xml:space="preserve"> </w:t>
      </w:r>
      <w:r>
        <w:rPr>
          <w:szCs w:val="32"/>
        </w:rPr>
        <w:t>2</w:t>
      </w:r>
      <w:r w:rsidR="00700970">
        <w:rPr>
          <w:szCs w:val="32"/>
        </w:rPr>
        <w:t>4</w:t>
      </w:r>
      <w:r w:rsidR="0030021E" w:rsidRPr="0030021E">
        <w:rPr>
          <w:szCs w:val="32"/>
        </w:rPr>
        <w:t>.</w:t>
      </w:r>
      <w:r w:rsidR="00DA02C7">
        <w:rPr>
          <w:szCs w:val="32"/>
        </w:rPr>
        <w:t xml:space="preserve"> </w:t>
      </w:r>
      <w:r>
        <w:rPr>
          <w:szCs w:val="32"/>
        </w:rPr>
        <w:t>srpna</w:t>
      </w:r>
      <w:r w:rsidR="0030021E" w:rsidRPr="0030021E">
        <w:rPr>
          <w:szCs w:val="32"/>
        </w:rPr>
        <w:t xml:space="preserve"> </w:t>
      </w:r>
      <w:r w:rsidR="00237C52">
        <w:rPr>
          <w:szCs w:val="32"/>
        </w:rPr>
        <w:t xml:space="preserve">do </w:t>
      </w:r>
      <w:r>
        <w:rPr>
          <w:szCs w:val="32"/>
        </w:rPr>
        <w:t>16</w:t>
      </w:r>
      <w:r w:rsidR="0005561A">
        <w:rPr>
          <w:szCs w:val="32"/>
        </w:rPr>
        <w:t xml:space="preserve"> </w:t>
      </w:r>
      <w:r w:rsidR="00E05D14">
        <w:rPr>
          <w:szCs w:val="32"/>
        </w:rPr>
        <w:t>hodin</w:t>
      </w:r>
      <w:r w:rsidR="0067072B">
        <w:rPr>
          <w:szCs w:val="32"/>
        </w:rPr>
        <w:t>.</w:t>
      </w:r>
    </w:p>
    <w:p w:rsidR="0067072B" w:rsidRPr="0067072B" w:rsidRDefault="0067072B" w:rsidP="00C004BE">
      <w:pPr>
        <w:pStyle w:val="Bezmezer"/>
        <w:rPr>
          <w:rFonts w:cs="Times New Roman"/>
          <w:sz w:val="20"/>
          <w:szCs w:val="32"/>
        </w:rPr>
      </w:pPr>
    </w:p>
    <w:p w:rsidR="0067072B" w:rsidRDefault="0067072B" w:rsidP="0067072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32"/>
        </w:rPr>
      </w:pPr>
      <w:r w:rsidRPr="0067072B">
        <w:rPr>
          <w:rFonts w:ascii="Arial" w:hAnsi="Arial" w:cs="Arial"/>
          <w:b/>
          <w:bCs/>
          <w:color w:val="000000"/>
          <w:szCs w:val="32"/>
        </w:rPr>
        <w:t xml:space="preserve">Účast: </w:t>
      </w:r>
    </w:p>
    <w:p w:rsidR="0067072B" w:rsidRDefault="0067072B" w:rsidP="00ED1B74">
      <w:pPr>
        <w:pStyle w:val="Bezmezer"/>
        <w:jc w:val="both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Šachisté registrovaní i neregistrovaní všech úrovní</w:t>
      </w:r>
      <w:r w:rsidR="00916A66">
        <w:rPr>
          <w:rFonts w:cs="Times New Roman"/>
          <w:color w:val="000000"/>
          <w:szCs w:val="32"/>
        </w:rPr>
        <w:t>, členové KCTM</w:t>
      </w:r>
      <w:r>
        <w:rPr>
          <w:rFonts w:cs="Times New Roman"/>
          <w:color w:val="000000"/>
          <w:szCs w:val="32"/>
        </w:rPr>
        <w:t xml:space="preserve"> ve věku 7-15let, </w:t>
      </w:r>
      <w:r w:rsidRPr="0067072B">
        <w:rPr>
          <w:rFonts w:cs="Times New Roman"/>
          <w:color w:val="000000"/>
          <w:szCs w:val="32"/>
        </w:rPr>
        <w:t>15 až</w:t>
      </w:r>
      <w:r>
        <w:rPr>
          <w:rFonts w:cs="Times New Roman"/>
          <w:color w:val="000000"/>
          <w:szCs w:val="32"/>
        </w:rPr>
        <w:t xml:space="preserve"> 18 let</w:t>
      </w:r>
      <w:r w:rsidRPr="0067072B">
        <w:rPr>
          <w:rFonts w:cs="Times New Roman"/>
          <w:color w:val="000000"/>
          <w:szCs w:val="32"/>
        </w:rPr>
        <w:t xml:space="preserve"> po dohodě</w:t>
      </w:r>
      <w:r w:rsidR="00916A66">
        <w:rPr>
          <w:rFonts w:cs="Times New Roman"/>
          <w:color w:val="000000"/>
          <w:szCs w:val="32"/>
        </w:rPr>
        <w:t xml:space="preserve"> předem</w:t>
      </w:r>
      <w:r w:rsidRPr="0067072B">
        <w:rPr>
          <w:rFonts w:cs="Times New Roman"/>
          <w:color w:val="000000"/>
          <w:szCs w:val="32"/>
        </w:rPr>
        <w:t>.</w:t>
      </w:r>
    </w:p>
    <w:p w:rsidR="006E397E" w:rsidRPr="00ED1B74" w:rsidRDefault="006E397E" w:rsidP="0067072B">
      <w:pPr>
        <w:pStyle w:val="Bezmezer"/>
        <w:rPr>
          <w:rFonts w:cs="Times New Roman"/>
          <w:color w:val="000000"/>
          <w:sz w:val="20"/>
          <w:szCs w:val="32"/>
        </w:rPr>
      </w:pPr>
    </w:p>
    <w:p w:rsidR="006E397E" w:rsidRPr="006E397E" w:rsidRDefault="006E397E" w:rsidP="006E397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32"/>
        </w:rPr>
      </w:pPr>
      <w:r w:rsidRPr="006E397E">
        <w:rPr>
          <w:rFonts w:ascii="Arial" w:hAnsi="Arial" w:cs="Arial"/>
          <w:b/>
          <w:bCs/>
          <w:color w:val="000000"/>
          <w:szCs w:val="32"/>
        </w:rPr>
        <w:t xml:space="preserve">Co nás čeká: </w:t>
      </w:r>
    </w:p>
    <w:p w:rsidR="00102DB2" w:rsidRDefault="006E397E" w:rsidP="00237C52">
      <w:pPr>
        <w:pStyle w:val="Bezmezer"/>
        <w:jc w:val="both"/>
      </w:pPr>
      <w:r w:rsidRPr="006E397E">
        <w:rPr>
          <w:rFonts w:ascii="Lucida Console" w:hAnsi="Lucida Console" w:cs="Lucida Console"/>
          <w:u w:val="single"/>
        </w:rPr>
        <w:t>Šachy</w:t>
      </w:r>
      <w:r w:rsidRPr="006E397E">
        <w:rPr>
          <w:rFonts w:ascii="Lucida Console" w:hAnsi="Lucida Console" w:cs="Lucida Console"/>
        </w:rPr>
        <w:t>:</w:t>
      </w:r>
      <w:r w:rsidR="00916A66" w:rsidRPr="00916A66">
        <w:rPr>
          <w:sz w:val="28"/>
          <w:szCs w:val="28"/>
        </w:rPr>
        <w:t xml:space="preserve"> </w:t>
      </w:r>
      <w:r>
        <w:t>H</w:t>
      </w:r>
      <w:r w:rsidRPr="006E397E">
        <w:t xml:space="preserve">ráči budou rozdělení do </w:t>
      </w:r>
      <w:r w:rsidR="00916A66">
        <w:t xml:space="preserve">2 až </w:t>
      </w:r>
      <w:r w:rsidRPr="006E397E">
        <w:t>3 skupin podle výkonnosti</w:t>
      </w:r>
      <w:r>
        <w:t xml:space="preserve">. </w:t>
      </w:r>
      <w:r w:rsidR="00916A66">
        <w:t>Každá skupina sehraje rapidový turnaj zaměřený t</w:t>
      </w:r>
      <w:r w:rsidR="00102DB2">
        <w:t>e</w:t>
      </w:r>
      <w:r w:rsidR="00916A66">
        <w:t xml:space="preserve">maticky. </w:t>
      </w:r>
      <w:r w:rsidRPr="006E397E">
        <w:t>Probě</w:t>
      </w:r>
      <w:r w:rsidR="00102DB2">
        <w:t>hne</w:t>
      </w:r>
      <w:r w:rsidR="0005561A">
        <w:t xml:space="preserve"> bleskový turnaj a</w:t>
      </w:r>
      <w:r>
        <w:t xml:space="preserve"> simultánka. </w:t>
      </w:r>
      <w:r w:rsidR="00916A66">
        <w:t xml:space="preserve">Výuka </w:t>
      </w:r>
      <w:r w:rsidR="00102DB2">
        <w:t>bude v</w:t>
      </w:r>
      <w:r w:rsidRPr="006E397E">
        <w:t xml:space="preserve"> </w:t>
      </w:r>
      <w:r w:rsidR="00916A66">
        <w:t>různých</w:t>
      </w:r>
      <w:r w:rsidRPr="006E397E">
        <w:t xml:space="preserve"> úrovních, celkově asi</w:t>
      </w:r>
    </w:p>
    <w:p w:rsidR="0005561A" w:rsidRPr="0005561A" w:rsidRDefault="006E397E" w:rsidP="00237C52">
      <w:pPr>
        <w:pStyle w:val="Bezmezer"/>
        <w:jc w:val="both"/>
      </w:pPr>
      <w:r w:rsidRPr="006E397E">
        <w:t>4 hodiny šach</w:t>
      </w:r>
      <w:r w:rsidR="00974CC6">
        <w:t>ů</w:t>
      </w:r>
      <w:r w:rsidRPr="006E397E">
        <w:t xml:space="preserve"> denně. </w:t>
      </w:r>
      <w:r w:rsidR="00916A66">
        <w:t>V případě zájmu proběhne individuální výuka pro zájemce</w:t>
      </w:r>
      <w:r w:rsidR="00FF7920">
        <w:t xml:space="preserve"> </w:t>
      </w:r>
      <w:r w:rsidR="00916A66">
        <w:t>(elo nad 1600) na úkor účasti turnaje rapidu.</w:t>
      </w:r>
    </w:p>
    <w:p w:rsidR="00F02F5F" w:rsidRPr="006E397E" w:rsidRDefault="006E397E" w:rsidP="00ED1B7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32"/>
        </w:rPr>
      </w:pPr>
      <w:r w:rsidRPr="006E397E">
        <w:rPr>
          <w:rFonts w:ascii="Lucida Console" w:hAnsi="Lucida Console" w:cs="Lucida Console"/>
          <w:color w:val="000000"/>
          <w:szCs w:val="32"/>
          <w:u w:val="single"/>
        </w:rPr>
        <w:t>Hry a zábava</w:t>
      </w:r>
      <w:r w:rsidRPr="006E397E">
        <w:rPr>
          <w:rFonts w:ascii="Lucida Console" w:hAnsi="Lucida Console" w:cs="Lucida Console"/>
          <w:color w:val="000000"/>
          <w:szCs w:val="32"/>
        </w:rPr>
        <w:t>:</w:t>
      </w:r>
      <w:r w:rsidR="009D3B57">
        <w:t xml:space="preserve"> </w:t>
      </w:r>
      <w:r w:rsidRPr="006E397E">
        <w:rPr>
          <w:rFonts w:cs="Times New Roman"/>
          <w:color w:val="000000"/>
          <w:szCs w:val="32"/>
        </w:rPr>
        <w:t xml:space="preserve">Celotáborová hra, noční hra, kopaná, vzduchovka, </w:t>
      </w:r>
      <w:r>
        <w:rPr>
          <w:rFonts w:cs="Times New Roman"/>
          <w:color w:val="000000"/>
          <w:szCs w:val="32"/>
        </w:rPr>
        <w:t>stolní tenis (raketu s</w:t>
      </w:r>
      <w:r w:rsidR="00BC0736">
        <w:rPr>
          <w:rFonts w:cs="Times New Roman"/>
          <w:color w:val="000000"/>
          <w:szCs w:val="32"/>
        </w:rPr>
        <w:t> </w:t>
      </w:r>
      <w:r>
        <w:rPr>
          <w:rFonts w:cs="Times New Roman"/>
          <w:color w:val="000000"/>
          <w:szCs w:val="32"/>
        </w:rPr>
        <w:t>sebou)</w:t>
      </w:r>
      <w:r w:rsidRPr="006E397E">
        <w:rPr>
          <w:rFonts w:cs="Times New Roman"/>
          <w:color w:val="000000"/>
          <w:szCs w:val="32"/>
        </w:rPr>
        <w:t xml:space="preserve"> ap</w:t>
      </w:r>
      <w:r>
        <w:rPr>
          <w:rFonts w:cs="Times New Roman"/>
          <w:color w:val="000000"/>
          <w:szCs w:val="32"/>
        </w:rPr>
        <w:t>od</w:t>
      </w:r>
      <w:r w:rsidRPr="006E397E">
        <w:rPr>
          <w:rFonts w:cs="Times New Roman"/>
          <w:color w:val="000000"/>
          <w:szCs w:val="32"/>
        </w:rPr>
        <w:t xml:space="preserve">. </w:t>
      </w:r>
      <w:r w:rsidR="00916A66">
        <w:rPr>
          <w:rFonts w:cs="Times New Roman"/>
          <w:color w:val="000000"/>
          <w:szCs w:val="32"/>
        </w:rPr>
        <w:t xml:space="preserve">Výlet bude do bazénu v Jihlavě nebo na hrad Lipnici (kdo nemiluje vodu). Tentokrát </w:t>
      </w:r>
      <w:r w:rsidR="00FF7920">
        <w:rPr>
          <w:rFonts w:cs="Times New Roman"/>
          <w:color w:val="000000"/>
          <w:szCs w:val="32"/>
        </w:rPr>
        <w:t>ho jen navštívíme. Nedobyli jsme ho vloni</w:t>
      </w:r>
      <w:r w:rsidR="00F02F5F">
        <w:rPr>
          <w:rFonts w:cs="Times New Roman"/>
          <w:color w:val="000000"/>
          <w:szCs w:val="32"/>
        </w:rPr>
        <w:t xml:space="preserve"> a tak letos přespíme v lese. Zájemci si s sebou vezm</w:t>
      </w:r>
      <w:r w:rsidR="00102DB2">
        <w:rPr>
          <w:rFonts w:cs="Times New Roman"/>
          <w:color w:val="000000"/>
          <w:szCs w:val="32"/>
        </w:rPr>
        <w:t>ou</w:t>
      </w:r>
      <w:r w:rsidR="00F02F5F">
        <w:rPr>
          <w:rFonts w:cs="Times New Roman"/>
          <w:color w:val="000000"/>
          <w:szCs w:val="32"/>
        </w:rPr>
        <w:t xml:space="preserve"> batůžek, spacák ev. karimatku.</w:t>
      </w:r>
    </w:p>
    <w:p w:rsidR="006E397E" w:rsidRDefault="00F02F5F" w:rsidP="00ED1B74">
      <w:pPr>
        <w:pStyle w:val="Bezmezer"/>
        <w:jc w:val="both"/>
        <w:rPr>
          <w:rFonts w:cs="Times New Roman"/>
          <w:color w:val="000000"/>
          <w:szCs w:val="32"/>
        </w:rPr>
      </w:pPr>
      <w:r>
        <w:rPr>
          <w:rFonts w:ascii="Lucida Console" w:hAnsi="Lucida Console" w:cs="Lucida Console"/>
          <w:color w:val="000000"/>
          <w:szCs w:val="32"/>
          <w:u w:val="single"/>
        </w:rPr>
        <w:t>Budeme potřebovat</w:t>
      </w:r>
      <w:r w:rsidR="006E397E" w:rsidRPr="006E397E">
        <w:rPr>
          <w:rFonts w:ascii="Lucida Console" w:hAnsi="Lucida Console" w:cs="Lucida Console"/>
          <w:color w:val="000000"/>
          <w:szCs w:val="32"/>
        </w:rPr>
        <w:t xml:space="preserve">: </w:t>
      </w:r>
      <w:r w:rsidR="006E397E" w:rsidRPr="006E397E">
        <w:rPr>
          <w:rFonts w:cs="Times New Roman"/>
          <w:color w:val="000000"/>
          <w:szCs w:val="32"/>
        </w:rPr>
        <w:t>Průkaz zdravotní pojišťovny,</w:t>
      </w:r>
      <w:r>
        <w:rPr>
          <w:rFonts w:cs="Times New Roman"/>
          <w:color w:val="000000"/>
          <w:szCs w:val="32"/>
        </w:rPr>
        <w:t xml:space="preserve"> kdo má průkaz na slevu do vlaku,</w:t>
      </w:r>
      <w:r w:rsidR="006E397E" w:rsidRPr="006E397E">
        <w:rPr>
          <w:rFonts w:cs="Times New Roman"/>
          <w:color w:val="000000"/>
          <w:szCs w:val="32"/>
        </w:rPr>
        <w:t xml:space="preserve"> baterku, pláštěnku, psací potřeby, sešit a </w:t>
      </w:r>
      <w:r>
        <w:rPr>
          <w:rFonts w:cs="Times New Roman"/>
          <w:color w:val="000000"/>
          <w:szCs w:val="32"/>
        </w:rPr>
        <w:t>šálu či šátek</w:t>
      </w:r>
      <w:r w:rsidR="006E397E" w:rsidRPr="006E397E">
        <w:rPr>
          <w:rFonts w:cs="Times New Roman"/>
          <w:color w:val="000000"/>
          <w:szCs w:val="32"/>
        </w:rPr>
        <w:t xml:space="preserve">. Nedoporučuji </w:t>
      </w:r>
      <w:r w:rsidR="00844207">
        <w:rPr>
          <w:rFonts w:cs="Times New Roman"/>
          <w:color w:val="000000"/>
          <w:szCs w:val="32"/>
        </w:rPr>
        <w:t xml:space="preserve">cenné předměty, </w:t>
      </w:r>
      <w:r w:rsidR="006E397E" w:rsidRPr="006E397E">
        <w:rPr>
          <w:rFonts w:cs="Times New Roman"/>
          <w:color w:val="000000"/>
          <w:szCs w:val="32"/>
        </w:rPr>
        <w:t xml:space="preserve">mobily </w:t>
      </w:r>
      <w:r>
        <w:rPr>
          <w:rFonts w:cs="Times New Roman"/>
          <w:color w:val="000000"/>
          <w:szCs w:val="32"/>
        </w:rPr>
        <w:t xml:space="preserve">apod. </w:t>
      </w:r>
      <w:r w:rsidR="00844207">
        <w:rPr>
          <w:rFonts w:cs="Times New Roman"/>
          <w:color w:val="000000"/>
          <w:szCs w:val="32"/>
        </w:rPr>
        <w:t>W</w:t>
      </w:r>
      <w:r w:rsidR="006E397E" w:rsidRPr="006E397E">
        <w:rPr>
          <w:rFonts w:cs="Times New Roman"/>
          <w:color w:val="000000"/>
          <w:szCs w:val="32"/>
        </w:rPr>
        <w:t>i-</w:t>
      </w:r>
      <w:r w:rsidR="00CD441D">
        <w:rPr>
          <w:rFonts w:cs="Times New Roman"/>
          <w:color w:val="000000"/>
          <w:szCs w:val="32"/>
        </w:rPr>
        <w:t>F</w:t>
      </w:r>
      <w:r w:rsidR="006E397E" w:rsidRPr="006E397E">
        <w:rPr>
          <w:rFonts w:cs="Times New Roman"/>
          <w:color w:val="000000"/>
          <w:szCs w:val="32"/>
        </w:rPr>
        <w:t>i funguje jen omezeně v hlavní budově.</w:t>
      </w:r>
      <w:r w:rsidR="00844207">
        <w:rPr>
          <w:rFonts w:cs="Times New Roman"/>
          <w:color w:val="000000"/>
          <w:szCs w:val="32"/>
        </w:rPr>
        <w:t xml:space="preserve"> Kapesné 200 – 300 Kč </w:t>
      </w:r>
      <w:r w:rsidR="00FF7920">
        <w:rPr>
          <w:rFonts w:cs="Times New Roman"/>
          <w:color w:val="000000"/>
          <w:szCs w:val="32"/>
        </w:rPr>
        <w:t>stačí</w:t>
      </w:r>
      <w:r w:rsidR="00844207">
        <w:rPr>
          <w:rFonts w:cs="Times New Roman"/>
          <w:color w:val="000000"/>
          <w:szCs w:val="32"/>
        </w:rPr>
        <w:t>.</w:t>
      </w:r>
    </w:p>
    <w:p w:rsidR="006F2784" w:rsidRPr="00ED1B74" w:rsidRDefault="006F2784" w:rsidP="006E397E">
      <w:pPr>
        <w:pStyle w:val="Bezmezer"/>
        <w:rPr>
          <w:rFonts w:cs="Times New Roman"/>
          <w:color w:val="000000"/>
          <w:sz w:val="20"/>
          <w:szCs w:val="32"/>
        </w:rPr>
      </w:pPr>
    </w:p>
    <w:p w:rsidR="006F2784" w:rsidRDefault="006F2784" w:rsidP="006E397E">
      <w:pPr>
        <w:pStyle w:val="Bezmezer"/>
        <w:rPr>
          <w:rFonts w:cs="Times New Roman"/>
          <w:color w:val="000000"/>
          <w:sz w:val="28"/>
          <w:szCs w:val="32"/>
        </w:rPr>
      </w:pPr>
      <w:r w:rsidRPr="009D3B57">
        <w:rPr>
          <w:rFonts w:ascii="Arial" w:hAnsi="Arial" w:cs="Arial"/>
          <w:b/>
          <w:color w:val="000000"/>
          <w:szCs w:val="32"/>
        </w:rPr>
        <w:t>Cena:</w:t>
      </w:r>
      <w:r w:rsidRPr="009D3B57">
        <w:rPr>
          <w:rFonts w:cs="Times New Roman"/>
          <w:b/>
          <w:color w:val="000000"/>
          <w:szCs w:val="32"/>
        </w:rPr>
        <w:t xml:space="preserve"> </w:t>
      </w:r>
      <w:r w:rsidR="006877F4">
        <w:rPr>
          <w:rFonts w:cs="Times New Roman"/>
          <w:b/>
          <w:color w:val="000000"/>
          <w:szCs w:val="32"/>
        </w:rPr>
        <w:tab/>
      </w:r>
      <w:r w:rsidR="00F02F5F" w:rsidRPr="00F02F5F">
        <w:rPr>
          <w:rFonts w:cs="Times New Roman"/>
          <w:b/>
          <w:color w:val="000000"/>
          <w:sz w:val="28"/>
          <w:szCs w:val="32"/>
        </w:rPr>
        <w:t>3</w:t>
      </w:r>
      <w:r w:rsidR="00870856" w:rsidRPr="00F02F5F">
        <w:rPr>
          <w:rFonts w:cs="Times New Roman"/>
          <w:b/>
          <w:color w:val="000000"/>
          <w:sz w:val="28"/>
          <w:szCs w:val="32"/>
        </w:rPr>
        <w:t>.</w:t>
      </w:r>
      <w:r w:rsidR="00F02F5F" w:rsidRPr="00F02F5F">
        <w:rPr>
          <w:rFonts w:cs="Times New Roman"/>
          <w:b/>
          <w:color w:val="000000"/>
          <w:sz w:val="28"/>
          <w:szCs w:val="32"/>
        </w:rPr>
        <w:t>1</w:t>
      </w:r>
      <w:r w:rsidRPr="00F02F5F">
        <w:rPr>
          <w:rFonts w:cs="Times New Roman"/>
          <w:b/>
          <w:color w:val="000000"/>
          <w:sz w:val="28"/>
          <w:szCs w:val="32"/>
        </w:rPr>
        <w:t>50 Kč</w:t>
      </w:r>
    </w:p>
    <w:p w:rsidR="00667643" w:rsidRPr="00ED1B74" w:rsidRDefault="00667643" w:rsidP="006E397E">
      <w:pPr>
        <w:pStyle w:val="Bezmezer"/>
        <w:rPr>
          <w:rFonts w:cs="Times New Roman"/>
          <w:color w:val="000000"/>
          <w:sz w:val="22"/>
          <w:szCs w:val="32"/>
        </w:rPr>
      </w:pPr>
    </w:p>
    <w:p w:rsidR="003552E7" w:rsidRDefault="00BA0D5D" w:rsidP="00BA0D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24"/>
        </w:rPr>
      </w:pPr>
      <w:r w:rsidRPr="00BA0D5D">
        <w:rPr>
          <w:rFonts w:ascii="Arial" w:hAnsi="Arial" w:cs="Arial"/>
          <w:b/>
          <w:bCs/>
          <w:color w:val="000000"/>
          <w:szCs w:val="24"/>
        </w:rPr>
        <w:t xml:space="preserve">Přihlášky: </w:t>
      </w:r>
    </w:p>
    <w:p w:rsidR="0073224F" w:rsidRPr="0073224F" w:rsidRDefault="00667643" w:rsidP="001C1CB6">
      <w:pPr>
        <w:pStyle w:val="Bezmezer"/>
        <w:rPr>
          <w:rFonts w:ascii="Arial" w:hAnsi="Arial" w:cs="Arial"/>
          <w:b/>
          <w:sz w:val="36"/>
          <w:szCs w:val="32"/>
        </w:rPr>
      </w:pPr>
      <w:r w:rsidRPr="0073224F">
        <w:rPr>
          <w:rFonts w:ascii="Arial" w:hAnsi="Arial" w:cs="Arial"/>
          <w:b/>
          <w:sz w:val="36"/>
          <w:szCs w:val="32"/>
        </w:rPr>
        <w:t xml:space="preserve">Do 20. června na </w:t>
      </w:r>
      <w:hyperlink r:id="rId17" w:history="1">
        <w:r w:rsidRPr="0073224F">
          <w:rPr>
            <w:rStyle w:val="Hypertextovodkaz"/>
            <w:rFonts w:ascii="Arial" w:hAnsi="Arial" w:cs="Arial"/>
            <w:b/>
            <w:i/>
            <w:sz w:val="36"/>
            <w:szCs w:val="32"/>
          </w:rPr>
          <w:t>abartos@volny.cz</w:t>
        </w:r>
      </w:hyperlink>
      <w:r w:rsidR="00102DB2">
        <w:rPr>
          <w:rFonts w:ascii="Arial" w:hAnsi="Arial" w:cs="Arial"/>
          <w:b/>
          <w:sz w:val="36"/>
          <w:szCs w:val="32"/>
        </w:rPr>
        <w:t>, tel. 732</w:t>
      </w:r>
      <w:r w:rsidR="00C9530E">
        <w:rPr>
          <w:rFonts w:ascii="Arial" w:hAnsi="Arial" w:cs="Arial"/>
          <w:b/>
          <w:sz w:val="36"/>
          <w:szCs w:val="32"/>
        </w:rPr>
        <w:t> </w:t>
      </w:r>
      <w:r w:rsidR="00102DB2">
        <w:rPr>
          <w:rFonts w:ascii="Arial" w:hAnsi="Arial" w:cs="Arial"/>
          <w:b/>
          <w:sz w:val="36"/>
          <w:szCs w:val="32"/>
        </w:rPr>
        <w:t>247</w:t>
      </w:r>
      <w:r w:rsidR="00C9530E">
        <w:rPr>
          <w:rFonts w:ascii="Arial" w:hAnsi="Arial" w:cs="Arial"/>
          <w:b/>
          <w:sz w:val="36"/>
          <w:szCs w:val="32"/>
        </w:rPr>
        <w:t xml:space="preserve"> </w:t>
      </w:r>
      <w:r w:rsidR="00102DB2">
        <w:rPr>
          <w:rFonts w:ascii="Arial" w:hAnsi="Arial" w:cs="Arial"/>
          <w:b/>
          <w:sz w:val="36"/>
          <w:szCs w:val="32"/>
        </w:rPr>
        <w:t>053</w:t>
      </w:r>
      <w:r w:rsidRPr="0073224F">
        <w:rPr>
          <w:rFonts w:ascii="Arial" w:hAnsi="Arial" w:cs="Arial"/>
          <w:b/>
          <w:sz w:val="36"/>
          <w:szCs w:val="32"/>
        </w:rPr>
        <w:t>:</w:t>
      </w:r>
    </w:p>
    <w:p w:rsidR="001C1CB6" w:rsidRPr="001C1CB6" w:rsidRDefault="00667643" w:rsidP="001C1CB6">
      <w:pPr>
        <w:pStyle w:val="Bezmezer"/>
        <w:rPr>
          <w:rFonts w:ascii="Arial" w:hAnsi="Arial" w:cs="Arial"/>
          <w:b/>
          <w:sz w:val="32"/>
          <w:szCs w:val="32"/>
        </w:rPr>
      </w:pPr>
      <w:r w:rsidRPr="001C1CB6">
        <w:rPr>
          <w:rFonts w:ascii="Arial" w:hAnsi="Arial" w:cs="Arial"/>
          <w:b/>
          <w:sz w:val="32"/>
          <w:szCs w:val="32"/>
        </w:rPr>
        <w:t>(</w:t>
      </w:r>
      <w:r w:rsidRPr="0073224F">
        <w:rPr>
          <w:rFonts w:ascii="Arial" w:hAnsi="Arial" w:cs="Arial"/>
          <w:b/>
          <w:szCs w:val="24"/>
        </w:rPr>
        <w:t>volnou formou</w:t>
      </w:r>
      <w:r w:rsidR="0073224F" w:rsidRPr="0073224F">
        <w:rPr>
          <w:rFonts w:ascii="Arial" w:hAnsi="Arial" w:cs="Arial"/>
          <w:b/>
          <w:szCs w:val="24"/>
        </w:rPr>
        <w:t xml:space="preserve"> – uveďte hlavně jméno</w:t>
      </w:r>
      <w:r w:rsidR="0073224F">
        <w:rPr>
          <w:rFonts w:ascii="Arial" w:hAnsi="Arial" w:cs="Arial"/>
          <w:b/>
          <w:szCs w:val="24"/>
        </w:rPr>
        <w:t>,</w:t>
      </w:r>
      <w:r w:rsidR="0073224F" w:rsidRPr="0073224F">
        <w:rPr>
          <w:rFonts w:ascii="Arial" w:hAnsi="Arial" w:cs="Arial"/>
          <w:b/>
          <w:szCs w:val="24"/>
        </w:rPr>
        <w:t xml:space="preserve"> datum narození, bydliště a tel. na</w:t>
      </w:r>
      <w:r w:rsidR="0073224F" w:rsidRPr="0073224F">
        <w:rPr>
          <w:b/>
          <w:szCs w:val="24"/>
        </w:rPr>
        <w:t xml:space="preserve"> </w:t>
      </w:r>
      <w:r w:rsidR="0073224F" w:rsidRPr="0073224F">
        <w:rPr>
          <w:rFonts w:ascii="Arial" w:hAnsi="Arial" w:cs="Arial"/>
          <w:b/>
          <w:szCs w:val="24"/>
        </w:rPr>
        <w:t>rodiče</w:t>
      </w:r>
      <w:r w:rsidRPr="001C1CB6">
        <w:rPr>
          <w:rFonts w:ascii="Arial" w:hAnsi="Arial" w:cs="Arial"/>
          <w:b/>
          <w:sz w:val="32"/>
          <w:szCs w:val="32"/>
        </w:rPr>
        <w:t xml:space="preserve">) </w:t>
      </w:r>
    </w:p>
    <w:p w:rsidR="001C1CB6" w:rsidRPr="00667643" w:rsidRDefault="001C1CB6" w:rsidP="001C1CB6">
      <w:pPr>
        <w:pStyle w:val="Bezmezer"/>
      </w:pPr>
    </w:p>
    <w:p w:rsidR="00667643" w:rsidRPr="00667643" w:rsidRDefault="0089236E" w:rsidP="00667643">
      <w:pPr>
        <w:jc w:val="both"/>
        <w:outlineLvl w:val="0"/>
        <w:rPr>
          <w:szCs w:val="24"/>
        </w:rPr>
      </w:pPr>
      <w:r>
        <w:rPr>
          <w:b/>
          <w:szCs w:val="24"/>
        </w:rPr>
        <w:t xml:space="preserve">Hráči z Kraje Vysočina </w:t>
      </w:r>
      <w:r w:rsidRPr="0089236E">
        <w:rPr>
          <w:b/>
          <w:szCs w:val="24"/>
        </w:rPr>
        <w:t>zašlou při</w:t>
      </w:r>
      <w:r>
        <w:rPr>
          <w:b/>
          <w:szCs w:val="24"/>
        </w:rPr>
        <w:t xml:space="preserve">hlášku sekretářce KŠS Vysočina </w:t>
      </w:r>
      <w:r w:rsidRPr="0089236E">
        <w:rPr>
          <w:b/>
          <w:szCs w:val="24"/>
        </w:rPr>
        <w:t xml:space="preserve">Mgr. </w:t>
      </w:r>
      <w:r>
        <w:rPr>
          <w:b/>
          <w:szCs w:val="24"/>
        </w:rPr>
        <w:t xml:space="preserve">Evě </w:t>
      </w:r>
      <w:r w:rsidRPr="0089236E">
        <w:rPr>
          <w:b/>
          <w:szCs w:val="24"/>
        </w:rPr>
        <w:t xml:space="preserve">Kořínkové na </w:t>
      </w:r>
      <w:r>
        <w:rPr>
          <w:b/>
          <w:szCs w:val="24"/>
        </w:rPr>
        <w:t>e</w:t>
      </w:r>
      <w:r w:rsidRPr="0089236E">
        <w:rPr>
          <w:b/>
          <w:szCs w:val="24"/>
        </w:rPr>
        <w:t>-mail: evakorinova@seznam.cz. KŠS Vysočina Vám zašle fakturu k úhradě. Hráčům z LT KCTM KŠS Vysočin</w:t>
      </w:r>
      <w:r>
        <w:rPr>
          <w:b/>
          <w:szCs w:val="24"/>
        </w:rPr>
        <w:t xml:space="preserve">a poskytne KŠS dotaci na účast. </w:t>
      </w:r>
      <w:r w:rsidR="00667643" w:rsidRPr="00667643">
        <w:rPr>
          <w:szCs w:val="24"/>
        </w:rPr>
        <w:t>Dále vyplňte v příloze "</w:t>
      </w:r>
      <w:r w:rsidR="00667643" w:rsidRPr="00FF7920">
        <w:rPr>
          <w:szCs w:val="24"/>
          <w:u w:val="single"/>
        </w:rPr>
        <w:t>Prohlášení zákonného zástupce</w:t>
      </w:r>
      <w:r>
        <w:rPr>
          <w:szCs w:val="24"/>
        </w:rPr>
        <w:t>" a </w:t>
      </w:r>
      <w:bookmarkStart w:id="0" w:name="_GoBack"/>
      <w:bookmarkEnd w:id="0"/>
      <w:r w:rsidR="00667643" w:rsidRPr="00667643">
        <w:rPr>
          <w:szCs w:val="24"/>
        </w:rPr>
        <w:t>"</w:t>
      </w:r>
      <w:r w:rsidR="00667643" w:rsidRPr="00FF7920">
        <w:rPr>
          <w:szCs w:val="24"/>
          <w:u w:val="single"/>
        </w:rPr>
        <w:t>Prohlášení o zdravotním stavu</w:t>
      </w:r>
      <w:r w:rsidR="00667643" w:rsidRPr="00667643">
        <w:rPr>
          <w:szCs w:val="24"/>
        </w:rPr>
        <w:t xml:space="preserve">." </w:t>
      </w:r>
    </w:p>
    <w:p w:rsidR="00ED1B74" w:rsidRPr="003D4C28" w:rsidRDefault="00667643" w:rsidP="003D4C28">
      <w:pPr>
        <w:jc w:val="both"/>
        <w:outlineLvl w:val="0"/>
        <w:rPr>
          <w:szCs w:val="24"/>
        </w:rPr>
      </w:pPr>
      <w:r w:rsidRPr="00667643">
        <w:rPr>
          <w:b/>
          <w:szCs w:val="24"/>
        </w:rPr>
        <w:t>Přihlášení mimo Vysočinu</w:t>
      </w:r>
      <w:r w:rsidRPr="00667643">
        <w:rPr>
          <w:szCs w:val="24"/>
        </w:rPr>
        <w:t xml:space="preserve"> (JČ a p</w:t>
      </w:r>
      <w:r w:rsidR="001C1CB6">
        <w:rPr>
          <w:szCs w:val="24"/>
        </w:rPr>
        <w:t>.) uhraďte</w:t>
      </w:r>
      <w:r w:rsidRPr="00667643">
        <w:rPr>
          <w:szCs w:val="24"/>
        </w:rPr>
        <w:t xml:space="preserve"> na </w:t>
      </w:r>
      <w:r w:rsidRPr="00FF7920">
        <w:rPr>
          <w:b/>
          <w:szCs w:val="24"/>
        </w:rPr>
        <w:t>č. účtu: 12439301/0100</w:t>
      </w:r>
      <w:r w:rsidRPr="00667643">
        <w:rPr>
          <w:szCs w:val="24"/>
        </w:rPr>
        <w:t>,</w:t>
      </w:r>
      <w:r w:rsidR="001C1CB6">
        <w:rPr>
          <w:szCs w:val="24"/>
        </w:rPr>
        <w:t xml:space="preserve"> fakturu a jiné </w:t>
      </w:r>
      <w:r w:rsidRPr="00667643">
        <w:rPr>
          <w:szCs w:val="24"/>
        </w:rPr>
        <w:t>dohodnete</w:t>
      </w:r>
      <w:r w:rsidR="00C9530E">
        <w:rPr>
          <w:szCs w:val="24"/>
        </w:rPr>
        <w:tab/>
        <w:t xml:space="preserve">     </w:t>
      </w:r>
      <w:r w:rsidRPr="00667643">
        <w:rPr>
          <w:szCs w:val="24"/>
        </w:rPr>
        <w:t xml:space="preserve"> na </w:t>
      </w:r>
      <w:hyperlink r:id="rId18" w:history="1">
        <w:r w:rsidR="001C1CB6" w:rsidRPr="00AD302D">
          <w:rPr>
            <w:rStyle w:val="Hypertextovodkaz"/>
            <w:i/>
            <w:szCs w:val="24"/>
          </w:rPr>
          <w:t>www.sokol.tabor@seznam.cz</w:t>
        </w:r>
      </w:hyperlink>
      <w:r w:rsidR="001C1CB6">
        <w:rPr>
          <w:szCs w:val="24"/>
        </w:rPr>
        <w:t>,</w:t>
      </w:r>
      <w:r w:rsidRPr="00667643">
        <w:rPr>
          <w:szCs w:val="24"/>
        </w:rPr>
        <w:t xml:space="preserve"> tel: 773 259 123 p.</w:t>
      </w:r>
      <w:r w:rsidR="00C9530E">
        <w:rPr>
          <w:szCs w:val="24"/>
        </w:rPr>
        <w:t xml:space="preserve"> </w:t>
      </w:r>
      <w:r w:rsidRPr="00667643">
        <w:rPr>
          <w:szCs w:val="24"/>
        </w:rPr>
        <w:t>Sklenářová.</w:t>
      </w:r>
      <w:r w:rsidR="001C1CB6">
        <w:rPr>
          <w:szCs w:val="24"/>
        </w:rPr>
        <w:t xml:space="preserve"> </w:t>
      </w:r>
      <w:r w:rsidRPr="00667643">
        <w:rPr>
          <w:szCs w:val="24"/>
        </w:rPr>
        <w:t>Ostatní jako u platby na Vysočinu.</w:t>
      </w:r>
    </w:p>
    <w:p w:rsidR="00BA0D5D" w:rsidRPr="00027C50" w:rsidRDefault="00BA0D5D" w:rsidP="00BA0D5D">
      <w:pPr>
        <w:pStyle w:val="Bezmezer"/>
        <w:rPr>
          <w:rFonts w:ascii="Arial" w:hAnsi="Arial" w:cs="Arial"/>
          <w:b/>
          <w:bCs/>
          <w:color w:val="000000"/>
          <w:szCs w:val="24"/>
        </w:rPr>
      </w:pPr>
      <w:r w:rsidRPr="009D3B57">
        <w:rPr>
          <w:rFonts w:ascii="Arial" w:hAnsi="Arial" w:cs="Arial"/>
          <w:b/>
          <w:bCs/>
          <w:color w:val="000000"/>
          <w:szCs w:val="24"/>
        </w:rPr>
        <w:t>Kontakt:</w:t>
      </w:r>
      <w:r w:rsidR="00A814C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9D3B57">
        <w:rPr>
          <w:rFonts w:ascii="Arial" w:hAnsi="Arial" w:cs="Arial"/>
          <w:b/>
          <w:bCs/>
          <w:color w:val="000000"/>
          <w:szCs w:val="24"/>
        </w:rPr>
        <w:t xml:space="preserve"> </w:t>
      </w:r>
      <w:hyperlink r:id="rId19" w:history="1">
        <w:r w:rsidRPr="00A6414A">
          <w:rPr>
            <w:rStyle w:val="Hypertextovodkaz"/>
            <w:rFonts w:cs="Times New Roman"/>
            <w:szCs w:val="24"/>
          </w:rPr>
          <w:t>abartos@volny.cz</w:t>
        </w:r>
      </w:hyperlink>
      <w:r w:rsidR="00A814C3">
        <w:rPr>
          <w:rFonts w:cs="Times New Roman"/>
          <w:color w:val="000000"/>
          <w:szCs w:val="24"/>
        </w:rPr>
        <w:t>,</w:t>
      </w:r>
      <w:r w:rsidRPr="00BA0D5D">
        <w:rPr>
          <w:rFonts w:cs="Times New Roman"/>
          <w:color w:val="000000"/>
          <w:szCs w:val="24"/>
        </w:rPr>
        <w:t xml:space="preserve"> </w:t>
      </w:r>
      <w:r w:rsidR="003F444D" w:rsidRPr="00BA0D5D">
        <w:rPr>
          <w:rFonts w:cs="Times New Roman"/>
          <w:color w:val="000000"/>
          <w:szCs w:val="24"/>
        </w:rPr>
        <w:t>tel. 732</w:t>
      </w:r>
      <w:r w:rsidR="00C9530E">
        <w:rPr>
          <w:rFonts w:cs="Times New Roman"/>
          <w:color w:val="000000"/>
          <w:szCs w:val="24"/>
        </w:rPr>
        <w:t> </w:t>
      </w:r>
      <w:r w:rsidR="003F444D" w:rsidRPr="00BA0D5D">
        <w:rPr>
          <w:rFonts w:cs="Times New Roman"/>
          <w:color w:val="000000"/>
          <w:szCs w:val="24"/>
        </w:rPr>
        <w:t>247</w:t>
      </w:r>
      <w:r w:rsidR="00C9530E">
        <w:rPr>
          <w:rFonts w:cs="Times New Roman"/>
          <w:color w:val="000000"/>
          <w:szCs w:val="24"/>
        </w:rPr>
        <w:t xml:space="preserve"> </w:t>
      </w:r>
      <w:r w:rsidR="003F444D" w:rsidRPr="00BA0D5D">
        <w:rPr>
          <w:rFonts w:cs="Times New Roman"/>
          <w:color w:val="000000"/>
          <w:szCs w:val="24"/>
        </w:rPr>
        <w:t>053</w:t>
      </w:r>
      <w:r w:rsidR="00102DB2">
        <w:rPr>
          <w:rFonts w:cs="Times New Roman"/>
          <w:color w:val="000000"/>
          <w:szCs w:val="24"/>
        </w:rPr>
        <w:t>, e</w:t>
      </w:r>
      <w:r w:rsidRPr="00BA0D5D">
        <w:rPr>
          <w:rFonts w:cs="Times New Roman"/>
          <w:color w:val="000000"/>
          <w:szCs w:val="24"/>
        </w:rPr>
        <w:t>v. Alois Bartoš</w:t>
      </w:r>
      <w:r w:rsidR="00200161">
        <w:rPr>
          <w:rFonts w:cs="Times New Roman"/>
          <w:color w:val="000000"/>
          <w:szCs w:val="24"/>
        </w:rPr>
        <w:t xml:space="preserve">, </w:t>
      </w:r>
      <w:r w:rsidR="00A6414A">
        <w:rPr>
          <w:rFonts w:cs="Times New Roman"/>
          <w:color w:val="000000"/>
          <w:szCs w:val="24"/>
        </w:rPr>
        <w:t>Jaselská 2326</w:t>
      </w:r>
      <w:r w:rsidR="00200161">
        <w:rPr>
          <w:rFonts w:cs="Times New Roman"/>
          <w:color w:val="000000"/>
          <w:szCs w:val="24"/>
        </w:rPr>
        <w:t>,</w:t>
      </w:r>
      <w:r w:rsidR="009174F3">
        <w:rPr>
          <w:rFonts w:cs="Times New Roman"/>
          <w:color w:val="000000"/>
          <w:szCs w:val="24"/>
        </w:rPr>
        <w:t xml:space="preserve"> Tábor</w:t>
      </w:r>
      <w:r w:rsidR="003552E7">
        <w:rPr>
          <w:rFonts w:cs="Times New Roman"/>
          <w:color w:val="000000"/>
          <w:szCs w:val="24"/>
        </w:rPr>
        <w:t xml:space="preserve">. </w:t>
      </w:r>
    </w:p>
    <w:sectPr w:rsidR="00BA0D5D" w:rsidRPr="00027C50" w:rsidSect="00C31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33" w:rsidRDefault="000D0F33" w:rsidP="00187B95">
      <w:pPr>
        <w:spacing w:after="0"/>
      </w:pPr>
      <w:r>
        <w:separator/>
      </w:r>
    </w:p>
  </w:endnote>
  <w:endnote w:type="continuationSeparator" w:id="0">
    <w:p w:rsidR="000D0F33" w:rsidRDefault="000D0F33" w:rsidP="00187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33" w:rsidRDefault="000D0F33" w:rsidP="00187B95">
      <w:pPr>
        <w:spacing w:after="0"/>
      </w:pPr>
      <w:r>
        <w:separator/>
      </w:r>
    </w:p>
  </w:footnote>
  <w:footnote w:type="continuationSeparator" w:id="0">
    <w:p w:rsidR="000D0F33" w:rsidRDefault="000D0F33" w:rsidP="00187B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559"/>
    <w:rsid w:val="00020465"/>
    <w:rsid w:val="00027C50"/>
    <w:rsid w:val="00034A1C"/>
    <w:rsid w:val="0005561A"/>
    <w:rsid w:val="00097B61"/>
    <w:rsid w:val="000D0F33"/>
    <w:rsid w:val="000D30EA"/>
    <w:rsid w:val="000F5C7D"/>
    <w:rsid w:val="00102DB2"/>
    <w:rsid w:val="00107917"/>
    <w:rsid w:val="00133591"/>
    <w:rsid w:val="00137D29"/>
    <w:rsid w:val="0018436E"/>
    <w:rsid w:val="00187B95"/>
    <w:rsid w:val="001C1CB6"/>
    <w:rsid w:val="001E2C10"/>
    <w:rsid w:val="001E3372"/>
    <w:rsid w:val="001E3FFA"/>
    <w:rsid w:val="001E71F8"/>
    <w:rsid w:val="001E7D10"/>
    <w:rsid w:val="00200161"/>
    <w:rsid w:val="00202052"/>
    <w:rsid w:val="002072B3"/>
    <w:rsid w:val="0021068F"/>
    <w:rsid w:val="00215E1E"/>
    <w:rsid w:val="00237C52"/>
    <w:rsid w:val="00263026"/>
    <w:rsid w:val="002C388A"/>
    <w:rsid w:val="002D5D6C"/>
    <w:rsid w:val="002E1C22"/>
    <w:rsid w:val="0030021E"/>
    <w:rsid w:val="00332D9E"/>
    <w:rsid w:val="003552E7"/>
    <w:rsid w:val="00380A91"/>
    <w:rsid w:val="003D3145"/>
    <w:rsid w:val="003D4C28"/>
    <w:rsid w:val="003D64CE"/>
    <w:rsid w:val="003F444D"/>
    <w:rsid w:val="00430334"/>
    <w:rsid w:val="0043429F"/>
    <w:rsid w:val="00477F2B"/>
    <w:rsid w:val="00510E8B"/>
    <w:rsid w:val="00515DBF"/>
    <w:rsid w:val="005975C7"/>
    <w:rsid w:val="005A52C1"/>
    <w:rsid w:val="00667643"/>
    <w:rsid w:val="0067072B"/>
    <w:rsid w:val="006877F4"/>
    <w:rsid w:val="006E397E"/>
    <w:rsid w:val="006E630B"/>
    <w:rsid w:val="006F2784"/>
    <w:rsid w:val="00700970"/>
    <w:rsid w:val="00713ABA"/>
    <w:rsid w:val="0073224F"/>
    <w:rsid w:val="00765EC4"/>
    <w:rsid w:val="00772F02"/>
    <w:rsid w:val="00793EA4"/>
    <w:rsid w:val="00796AE2"/>
    <w:rsid w:val="007F1E86"/>
    <w:rsid w:val="007F67C9"/>
    <w:rsid w:val="00844207"/>
    <w:rsid w:val="008529B3"/>
    <w:rsid w:val="00870856"/>
    <w:rsid w:val="0089236E"/>
    <w:rsid w:val="008A5252"/>
    <w:rsid w:val="008B5202"/>
    <w:rsid w:val="008D519F"/>
    <w:rsid w:val="00916A66"/>
    <w:rsid w:val="009174F3"/>
    <w:rsid w:val="00971D43"/>
    <w:rsid w:val="00974CC6"/>
    <w:rsid w:val="009D3B57"/>
    <w:rsid w:val="00A01557"/>
    <w:rsid w:val="00A6414A"/>
    <w:rsid w:val="00A74816"/>
    <w:rsid w:val="00A75568"/>
    <w:rsid w:val="00A814C3"/>
    <w:rsid w:val="00A852A6"/>
    <w:rsid w:val="00AA103C"/>
    <w:rsid w:val="00AD5C7E"/>
    <w:rsid w:val="00B00037"/>
    <w:rsid w:val="00BA0D5D"/>
    <w:rsid w:val="00BA480A"/>
    <w:rsid w:val="00BC0736"/>
    <w:rsid w:val="00BD0603"/>
    <w:rsid w:val="00C004BE"/>
    <w:rsid w:val="00C31180"/>
    <w:rsid w:val="00C434F6"/>
    <w:rsid w:val="00C6430B"/>
    <w:rsid w:val="00C869E9"/>
    <w:rsid w:val="00C9530E"/>
    <w:rsid w:val="00C959AF"/>
    <w:rsid w:val="00CA4A84"/>
    <w:rsid w:val="00CB5F1C"/>
    <w:rsid w:val="00CD441D"/>
    <w:rsid w:val="00CE004B"/>
    <w:rsid w:val="00CE60DE"/>
    <w:rsid w:val="00CF6252"/>
    <w:rsid w:val="00D12533"/>
    <w:rsid w:val="00D15E2A"/>
    <w:rsid w:val="00D22803"/>
    <w:rsid w:val="00D72838"/>
    <w:rsid w:val="00DA02C7"/>
    <w:rsid w:val="00DA110F"/>
    <w:rsid w:val="00DF7ABD"/>
    <w:rsid w:val="00E05D14"/>
    <w:rsid w:val="00E13AB2"/>
    <w:rsid w:val="00E14ED3"/>
    <w:rsid w:val="00E209E7"/>
    <w:rsid w:val="00E26716"/>
    <w:rsid w:val="00E46A82"/>
    <w:rsid w:val="00E46FB5"/>
    <w:rsid w:val="00E57A51"/>
    <w:rsid w:val="00E96559"/>
    <w:rsid w:val="00EA362A"/>
    <w:rsid w:val="00ED1B74"/>
    <w:rsid w:val="00F02F5F"/>
    <w:rsid w:val="00F8578B"/>
    <w:rsid w:val="00F87EDD"/>
    <w:rsid w:val="00FA00C8"/>
    <w:rsid w:val="00FA425B"/>
    <w:rsid w:val="00FF43E3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9AC70-25BF-40D1-ABCD-B84CE2C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05561A"/>
    <w:pPr>
      <w:spacing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31180"/>
    <w:pPr>
      <w:keepNext/>
      <w:keepLines/>
      <w:spacing w:before="480" w:after="0"/>
      <w:outlineLvl w:val="0"/>
    </w:pPr>
    <w:rPr>
      <w:rFonts w:ascii="Franklin Gothic Medium" w:eastAsiaTheme="majorEastAsia" w:hAnsi="Franklin Gothic Medium" w:cstheme="majorBidi"/>
      <w:b/>
      <w:bCs/>
      <w:color w:val="FF0000"/>
      <w:sz w:val="7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1557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D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D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87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7B9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187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7B95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8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3AB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5252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10E8B"/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1180"/>
    <w:rPr>
      <w:rFonts w:ascii="Franklin Gothic Medium" w:eastAsiaTheme="majorEastAsia" w:hAnsi="Franklin Gothic Medium" w:cstheme="majorBidi"/>
      <w:b/>
      <w:bCs/>
      <w:color w:val="FF0000"/>
      <w:sz w:val="7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7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20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2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26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84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edkovec.cz/" TargetMode="External"/><Relationship Id="rId18" Type="http://schemas.openxmlformats.org/officeDocument/2006/relationships/hyperlink" Target="http://www.sokol.tabor@sezna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abartos@volny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cz/s/1286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yperlink" Target="file:///C:\MOJE\SACHY\Sachy\LT_Redkovec\2016\Nove_propozice\abartos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BCD9-79D1-4F35-AAAD-271E2587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</dc:creator>
  <cp:lastModifiedBy>Kořínková Eva</cp:lastModifiedBy>
  <cp:revision>2</cp:revision>
  <cp:lastPrinted>2017-01-08T06:40:00Z</cp:lastPrinted>
  <dcterms:created xsi:type="dcterms:W3CDTF">2017-01-11T11:54:00Z</dcterms:created>
  <dcterms:modified xsi:type="dcterms:W3CDTF">2017-01-11T11:54:00Z</dcterms:modified>
</cp:coreProperties>
</file>